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C2" w:rsidRPr="007C49C2" w:rsidRDefault="008C7315" w:rsidP="007C49C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49C2">
        <w:rPr>
          <w:rFonts w:ascii="Times New Roman" w:hAnsi="Times New Roman" w:cs="Times New Roman"/>
          <w:color w:val="auto"/>
        </w:rPr>
        <w:t>Договор</w:t>
      </w:r>
      <w:r>
        <w:rPr>
          <w:rFonts w:ascii="Times New Roman" w:hAnsi="Times New Roman" w:cs="Times New Roman"/>
          <w:color w:val="auto"/>
        </w:rPr>
        <w:t xml:space="preserve"> открытой (публичной)</w:t>
      </w:r>
      <w:r w:rsidRPr="007C49C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оферты</w:t>
      </w:r>
    </w:p>
    <w:p w:rsidR="007C49C2" w:rsidRPr="007C49C2" w:rsidRDefault="008C7315" w:rsidP="007C49C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</w:t>
      </w:r>
      <w:r w:rsidR="007C49C2" w:rsidRPr="007C49C2">
        <w:rPr>
          <w:rFonts w:ascii="Times New Roman" w:hAnsi="Times New Roman" w:cs="Times New Roman"/>
          <w:color w:val="auto"/>
        </w:rPr>
        <w:t xml:space="preserve"> оказании платных медицинских услуг</w:t>
      </w:r>
    </w:p>
    <w:p w:rsidR="007D6B10" w:rsidRPr="000956BF" w:rsidRDefault="007C49C2" w:rsidP="0025079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</w:t>
      </w:r>
      <w:r w:rsidR="008C731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 (публичной)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31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платных медицинских услуг 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ТОО «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DENT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DISTRIBUTION</w:t>
      </w:r>
      <w:r w:rsidR="0025079D"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»,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именуемым в дальнейшем «Клиника», в лице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5079D" w:rsidRPr="000956BF">
        <w:rPr>
          <w:rFonts w:ascii="Times New Roman" w:hAnsi="Times New Roman" w:cs="Times New Roman"/>
          <w:sz w:val="28"/>
          <w:szCs w:val="28"/>
        </w:rPr>
        <w:t xml:space="preserve"> Хусаиновой Альфии </w:t>
      </w:r>
      <w:proofErr w:type="spellStart"/>
      <w:r w:rsidR="0025079D" w:rsidRPr="000956BF">
        <w:rPr>
          <w:rFonts w:ascii="Times New Roman" w:hAnsi="Times New Roman" w:cs="Times New Roman"/>
          <w:sz w:val="28"/>
          <w:szCs w:val="28"/>
        </w:rPr>
        <w:t>Иминовны</w:t>
      </w:r>
      <w:proofErr w:type="spellEnd"/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395 Гражданского кодекса Республики Казахстан (далее – ГК РК) является публичной офертой к физическим лицам, а также их законным представителям, обратившимся в Клинику и желающим получить медицинские услуги, именуемым в дальнейшем «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Пациент»,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Заказчиком/Пациентом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означает безоговорочное согласие со всеми положениями настоящего договора (оферты), и равносилен в соответствии со статьей 387 ГК РК заключению </w:t>
      </w:r>
      <w:r w:rsidR="009F184A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открытой  (публичной) оферты на оказании платных медицинских услуг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:rsidR="007D6B10" w:rsidRPr="000956BF" w:rsidRDefault="007C49C2" w:rsidP="007C49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в соответствии со статьей 389 ГК РК должен быть принят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Заказчиком/Пациентом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присоединения к договору в целом без каких-либо условий, изъятий и оговорок. Полным и безоговорочным акцептом настоящей публичной оферты является добровольно</w:t>
      </w:r>
      <w:r w:rsidR="008F10C3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</w:t>
      </w:r>
      <w:r w:rsidR="008F10C3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8F10C3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медицинских услуг и оплата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Заказчиком/Пациентом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предложенных Клиникой медицинских услуг. Настоящий Договор при условии соблюдения порядка его акцепта считается </w:t>
      </w:r>
      <w:r w:rsidR="008F10C3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условий настоящего Договора, а также действий по выполнению условий Договора, в частности, получение услуг (услуги) и/или их оплата. </w:t>
      </w:r>
    </w:p>
    <w:p w:rsidR="007D6B10" w:rsidRPr="000956BF" w:rsidRDefault="003335D8" w:rsidP="007C49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настоящей оферты устанавливается с даты вступления настоящего Договора в силу на весь период действия лицензии №</w:t>
      </w:r>
      <w:r w:rsid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21027410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27/09/2021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Услуги по настоящему Договору могут быть оказаны неоднократно.</w:t>
      </w:r>
    </w:p>
    <w:p w:rsidR="007D6B10" w:rsidRPr="000956BF" w:rsidRDefault="007D6B10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7D6B10" w:rsidRPr="006C2895" w:rsidRDefault="007D6B10" w:rsidP="0033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настоящему Договору Клиника оказывает, а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Заказчик/Пациент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и получает платные медицинские услуги (далее – Услуги) в соответствии с прейскурантом медицинских услуг, утвержденным в установленном порядке и действующим на момент оказания Услуг. Прейскурант размещен на сайте</w:t>
      </w:r>
      <w:r w:rsidR="00A51EAE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</w:t>
      </w:r>
      <w:proofErr w:type="spellStart"/>
      <w:r w:rsidR="006C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healthcity</w:t>
      </w:r>
      <w:proofErr w:type="spellEnd"/>
      <w:r w:rsidR="006C2895" w:rsidRP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C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</w:p>
    <w:p w:rsidR="007D6B10" w:rsidRPr="006C2895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оказывает Услуги, в том числе с использование</w:t>
      </w:r>
      <w:bookmarkStart w:id="0" w:name="_GoBack"/>
      <w:bookmarkEnd w:id="0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телемедицины в рамках и в соответствии с действующими законодательством Республики Казахстан порядке по фактическому расположению: г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895" w:rsidRP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Мусабаева 8.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оказываются в соответствии с имеющейся у Клиник</w:t>
      </w:r>
      <w:r w:rsidR="00D53CA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лицензией на осуществление медицинской деятельности и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действующими нормативными правовыми актами о здравоохранении в Республике Казахстан.</w:t>
      </w:r>
    </w:p>
    <w:p w:rsidR="007D6B10" w:rsidRPr="000956BF" w:rsidRDefault="007D6B10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оплаты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случае получения услуг на платной основе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Заказчик/Пациент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оплатить услуги Клиники перед их получением. В случае</w:t>
      </w:r>
      <w:r w:rsidR="003335D8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медицинским персоналом Клиники дополнительных услуг в процессе оказания медицинской помощи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Заказчику/Пациенту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по фактически оказанному объему медицинской помощи. Расчет может быть произведен как наличными деньгами, так и безналичным способом.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Оплата услуг Клиники осуществляется только в национальной валюте </w:t>
      </w:r>
      <w:proofErr w:type="gramStart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согласно Закону Республики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«О валютном регулировании и валютном контроле» от 2 июля 2018 года № 167-VI.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Клиника выдает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Заказчику/Пациенту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установленного образца, подтверждающего факт оплаты.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документы по результатам оказания услуг выдаются после оплаты всей суммы фактически оказанных Услуг.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досрочного прекращения оказания услуги Клиника выплачивает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Заказчику/Пациенту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разницу между оплаченной суммой и стоимостью фактически оказанной услуги, за исключением случаев нарушения условий Договора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Заказчиком/Пациентом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B10" w:rsidRPr="000956BF" w:rsidRDefault="007D6B10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3335D8" w:rsidRPr="000956BF" w:rsidRDefault="003335D8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10" w:rsidRPr="000956BF" w:rsidRDefault="007D6B10" w:rsidP="007D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5D27A5"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Заказчик/</w:t>
      </w: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имеет право:</w:t>
      </w:r>
    </w:p>
    <w:p w:rsidR="007D6B10" w:rsidRPr="000956BF" w:rsidRDefault="007D6B10" w:rsidP="003335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уважительное отношение со стороны работников Клиники и других лиц, участвующих в оказании медицинской помощи;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получение информации о фамилии, имени, отчестве, должности, опыте работы и уровне квалификации его лечащего врача и других лиц, непосредственно участвующих в оказании ему медицинской помощи;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выбора лечащего врача, перевода к другому врачу при наличии соответствующей альтернативы;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добровольное информированное согласие на медицинское вмешательство в соответствии с законодательными актами;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отказаться от медицинского вмешательства или потребовать его прекращения, за исключением случаев, предусмотренных законом. Отказ от медицинского вмешательства с указанием возможных последствий оформляется записью в медицинской документации и подписывается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Заказчиком/Пациентом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его законным представителем, а также медицинским работником;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получение в доступной для него форме имеющейся информации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лечения, а также на выбор лиц, которым может быть передана информация о состоянии его здоровья;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конфиденциальность передаваемых им сведений при обращении и получении медицинской помощи, а также иной информации, составляющей врачебную тайну;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 осуществление экспертизы качества проведенного лечения и обоснованности врачебных назначений.</w:t>
      </w:r>
    </w:p>
    <w:p w:rsidR="007D6B10" w:rsidRPr="000956BF" w:rsidRDefault="007D6B10" w:rsidP="007D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2.Клиника</w:t>
      </w:r>
      <w:proofErr w:type="gramEnd"/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имеет право: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 определять объем необходимых медицинских услуг, направленных на установление диагноза и лечение, руководствуясь клиническими протоколами диагностики и лечения, утвержденными Министерством здравоохранения Республики Казахстан, или опытом своих врачей при отсутствии соответствующих протоколов;</w:t>
      </w:r>
    </w:p>
    <w:p w:rsidR="007D6B10" w:rsidRPr="000956BF" w:rsidRDefault="007D6B10" w:rsidP="007D6B1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оказании услуг:</w:t>
      </w:r>
    </w:p>
    <w:p w:rsidR="007D6B10" w:rsidRPr="000956BF" w:rsidRDefault="007D6B10" w:rsidP="006741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выявления у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Заказчика/Пациента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проведению лечебно- диагностических мероприятий;</w:t>
      </w:r>
    </w:p>
    <w:p w:rsidR="007D6B10" w:rsidRPr="000956BF" w:rsidRDefault="007D6B10" w:rsidP="006741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Заказчиком/Пациентом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назначений Клиники;</w:t>
      </w:r>
    </w:p>
    <w:p w:rsidR="007D6B10" w:rsidRPr="000956BF" w:rsidRDefault="007D6B10" w:rsidP="006741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Заказчика/Пациента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оформления/подписания документов, являющихся необходимыми при оказании конкретных видов услуг (добровольное информированное согласие на медицинское вмешательство и </w:t>
      </w:r>
      <w:proofErr w:type="gramStart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6B10" w:rsidRPr="000956BF" w:rsidRDefault="007D6B10" w:rsidP="006741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обеспечения безопасного оказания медицинской услуги.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возникновении задолженности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Заказчика/Пациента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оказанные Клиникой Услуги, приостановить дальнейшее оказание услуг до полной оплаты;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требовать использование индивидуальных средств защиты: марлевые или иные повязки, предназначенные для защиты от респираторной инфекции.</w:t>
      </w:r>
    </w:p>
    <w:p w:rsidR="007D6B10" w:rsidRPr="000956BF" w:rsidRDefault="007D6B10" w:rsidP="007D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3.Клиника</w:t>
      </w:r>
      <w:proofErr w:type="gramEnd"/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обязана: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информировать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Заказчика/Пациента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B10" w:rsidRPr="000956BF" w:rsidRDefault="007D6B10" w:rsidP="006741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невозможности оказания каких-либо видов услуг;</w:t>
      </w:r>
    </w:p>
    <w:p w:rsidR="007D6B10" w:rsidRPr="000956BF" w:rsidRDefault="007D6B10" w:rsidP="006741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организации экстренного или планового стационарного лечения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Заказчика/Пациента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B10" w:rsidRPr="000956BF" w:rsidRDefault="007D6B10" w:rsidP="006741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противопоказаниях и возможных негативных последствиях оказания конкретного вида услуг.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Заказчику/Пациенту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ознакомление с медицинской документацией, отражающей состояние его здоровья;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  </w:t>
      </w:r>
    </w:p>
    <w:p w:rsidR="007D6B10" w:rsidRPr="000956BF" w:rsidRDefault="0025079D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режим конфиденциальности состояния здоровья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Заказчика/Пациента </w:t>
      </w:r>
      <w:r w:rsidR="007D6B10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персональных данных.</w:t>
      </w:r>
    </w:p>
    <w:p w:rsidR="007D6B10" w:rsidRPr="000956BF" w:rsidRDefault="007D6B10" w:rsidP="007D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Пациент обязан: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правила внутреннего распорядка для пациентов Клиники, указанные в рамках настоящего Договора;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 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</w:t>
      </w:r>
      <w:proofErr w:type="gramStart"/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сознательное искажение информации о своем здоровье может отразиться на правильности и безопасности выставляемого диагноза, назначаемого лечения, повлиять на вероятность выздоровления;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своевременно и точно выполнять медицинские предписания и рекомендации лечащего врача;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сотрудничать с врачом на всех этапах оказания медицинской помощи, в случае ухудшении состояния своего здоровья незамедлительно известить своего лечащего врача;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бережно относиться к имуществу Клиники.</w:t>
      </w:r>
    </w:p>
    <w:p w:rsidR="007D6B10" w:rsidRPr="000956BF" w:rsidRDefault="007D6B10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47354A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47354A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Республики Казахстан.</w:t>
      </w:r>
    </w:p>
    <w:p w:rsidR="0047354A" w:rsidRPr="000956BF" w:rsidRDefault="0047354A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Исполнитель не несет ответственности за качество оказания медицинских услуг, в случаях предоставления Заказчиком/Пациентом неполной и(или) недостоверной информации о своем здоровье в соответствии с условиями Договора, либо вызванных медицинскими показаниями.</w:t>
      </w:r>
    </w:p>
    <w:p w:rsidR="0047354A" w:rsidRPr="000956BF" w:rsidRDefault="0047354A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Исполнитель не несет ответственности за причиненный вред здоровью Заказчика/Пациента или за отсутствие факта его выздоровления в случае, если вышеуказанные события произошли в результате нарушения Заказчиком/Пациентом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предписаний.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несет ответственность за несвоевременное возмещение затрат Клиники за фактически оказанный объем медицинской помощи.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Заказчиком/Пациентом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Договора Клиникой удерживается неустойка в размере 0,1% от суммы Договора за каждый день просрочки.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B10" w:rsidRPr="000956BF" w:rsidRDefault="007D6B10" w:rsidP="006741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AB2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соответствующих решений и т.д.), препятствующих выполнению обязательств по настоящему Договору.</w:t>
      </w:r>
    </w:p>
    <w:p w:rsidR="005D27A5" w:rsidRPr="000956BF" w:rsidRDefault="005D27A5" w:rsidP="005D27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Изменение условий договора</w:t>
      </w:r>
    </w:p>
    <w:p w:rsidR="005D27A5" w:rsidRPr="000956BF" w:rsidRDefault="0078172B" w:rsidP="005D27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настоящего договора могут быть изменены Исполнителем в одностороннем порядке</w:t>
      </w:r>
      <w:r w:rsidR="005D27A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договоре публикуются а Интернете на сайте Исполнителя или на бумажном носителе по месту нахождения Исполнителя. Изменения вступают в силу с момента их публичного размещения.</w:t>
      </w:r>
    </w:p>
    <w:p w:rsidR="0070210F" w:rsidRPr="000956BF" w:rsidRDefault="0070210F" w:rsidP="007021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Прочие условия</w:t>
      </w:r>
    </w:p>
    <w:p w:rsidR="00B66F2E" w:rsidRPr="000956BF" w:rsidRDefault="0070210F" w:rsidP="0070210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66F2E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вступая в противоречие с условиями оферты, Заказчик/Пациент и Исполнитель вправе в любое время оформить договор на оказание платных медицинских услуг в форме письменного двухстороннего документа.</w:t>
      </w:r>
    </w:p>
    <w:p w:rsidR="0070210F" w:rsidRPr="000956BF" w:rsidRDefault="00B66F2E" w:rsidP="0070210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Стороны обязуются решать все </w:t>
      </w:r>
      <w:proofErr w:type="gramStart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 по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договору споры путем переговоров сторон и/или их представителей. Все неурегулированные сторонами споры в рамках выполнения настоящего</w:t>
      </w:r>
      <w:r w:rsidR="0095096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65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разрешаются в порядке, предусмотренном действующим законодательством Республики Казахстан</w:t>
      </w:r>
      <w:r w:rsidR="0070210F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965" w:rsidRPr="000956BF" w:rsidRDefault="00950965" w:rsidP="0070210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Пациент в соответствии с положениями Кодекса Республики Казахстан «О здоровье народа и системе здравоохранения», Закона Республики Казахстан «О персональных данных и их защите» предоставляет Исполнителю безусловное согласие на сбор, обработку, накопление и использование персональных данных в рамках исполнения настоящего Договора.</w:t>
      </w:r>
    </w:p>
    <w:p w:rsidR="00950965" w:rsidRPr="000956BF" w:rsidRDefault="00950965" w:rsidP="0070210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берут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7D6B10" w:rsidRPr="000956BF" w:rsidRDefault="007D6B10" w:rsidP="007D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Адрес и реквизиты Сторон:</w:t>
      </w:r>
    </w:p>
    <w:p w:rsidR="007D6B10" w:rsidRPr="000956BF" w:rsidRDefault="007D6B10" w:rsidP="004B4C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1.Стороны</w:t>
      </w:r>
      <w:proofErr w:type="gramEnd"/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безоговорочно соглашаются, что реквизитами </w:t>
      </w:r>
      <w:r w:rsidR="004B4C4D"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Заказчика/Пациента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считать информацию, указанную им при записи на прием к врачу.</w:t>
      </w:r>
    </w:p>
    <w:p w:rsidR="007D6B10" w:rsidRPr="006C2895" w:rsidRDefault="007D6B10" w:rsidP="004B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5.2.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Pr="006C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Клиники</w:t>
      </w:r>
      <w:r w:rsidRPr="006C2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B4C4D" w:rsidRPr="006C2895" w:rsidRDefault="004B4C4D" w:rsidP="004B4C4D">
      <w:pPr>
        <w:pStyle w:val="a8"/>
        <w:ind w:right="0"/>
        <w:jc w:val="left"/>
        <w:rPr>
          <w:b/>
          <w:iCs/>
          <w:sz w:val="28"/>
          <w:szCs w:val="28"/>
          <w:lang w:val="en-US"/>
        </w:rPr>
      </w:pPr>
    </w:p>
    <w:p w:rsidR="000956BF" w:rsidRPr="000956BF" w:rsidRDefault="000956BF" w:rsidP="000956B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ТОО</w:t>
      </w:r>
      <w:r w:rsidRPr="000956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«U-DENT DISTRIBUTION» </w:t>
      </w:r>
    </w:p>
    <w:p w:rsidR="000956BF" w:rsidRPr="006C2895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>БИН</w:t>
      </w:r>
      <w:r w:rsidRPr="006C2895">
        <w:rPr>
          <w:rFonts w:ascii="Times New Roman" w:hAnsi="Times New Roman" w:cs="Times New Roman"/>
          <w:sz w:val="28"/>
          <w:szCs w:val="28"/>
        </w:rPr>
        <w:t>: 080</w:t>
      </w:r>
      <w:r w:rsidRPr="000956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2895">
        <w:rPr>
          <w:rFonts w:ascii="Times New Roman" w:hAnsi="Times New Roman" w:cs="Times New Roman"/>
          <w:sz w:val="28"/>
          <w:szCs w:val="28"/>
        </w:rPr>
        <w:t>640</w:t>
      </w:r>
      <w:r w:rsidRPr="000956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2895">
        <w:rPr>
          <w:rFonts w:ascii="Times New Roman" w:hAnsi="Times New Roman" w:cs="Times New Roman"/>
          <w:sz w:val="28"/>
          <w:szCs w:val="28"/>
        </w:rPr>
        <w:t>016 567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>АО «Народный Банк Казахстана»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bookmarkStart w:id="1" w:name="_Hlk30582095"/>
      <w:r w:rsidRPr="000956BF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0956B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0956BF">
        <w:rPr>
          <w:rFonts w:ascii="Times New Roman" w:hAnsi="Times New Roman" w:cs="Times New Roman"/>
          <w:sz w:val="28"/>
          <w:szCs w:val="28"/>
        </w:rPr>
        <w:t xml:space="preserve">79 6010 3110 0028 8351 </w:t>
      </w:r>
      <w:r w:rsidRPr="000956BF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0956B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 xml:space="preserve">БИК </w:t>
      </w:r>
      <w:r w:rsidRPr="000956BF">
        <w:rPr>
          <w:rFonts w:ascii="Times New Roman" w:hAnsi="Times New Roman" w:cs="Times New Roman"/>
          <w:sz w:val="28"/>
          <w:szCs w:val="28"/>
          <w:lang w:val="en-US"/>
        </w:rPr>
        <w:t>HSBKKZKX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6BF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0956BF">
        <w:rPr>
          <w:rFonts w:ascii="Times New Roman" w:hAnsi="Times New Roman" w:cs="Times New Roman"/>
          <w:sz w:val="28"/>
          <w:szCs w:val="28"/>
        </w:rPr>
        <w:t>: 17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 xml:space="preserve">Фактический адрес: 050043, Республика Казахстан, г. Алматы, ул. Мусабаева, д. №8 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 xml:space="preserve">Тел: 8 (727) 331 33 </w:t>
      </w:r>
      <w:proofErr w:type="gramStart"/>
      <w:r w:rsidRPr="000956BF">
        <w:rPr>
          <w:rFonts w:ascii="Times New Roman" w:hAnsi="Times New Roman" w:cs="Times New Roman"/>
          <w:sz w:val="28"/>
          <w:szCs w:val="28"/>
        </w:rPr>
        <w:t>31 ,</w:t>
      </w:r>
      <w:proofErr w:type="gramEnd"/>
      <w:r w:rsidRPr="0009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6B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0956BF">
        <w:rPr>
          <w:rFonts w:ascii="Times New Roman" w:hAnsi="Times New Roman" w:cs="Times New Roman"/>
          <w:sz w:val="28"/>
          <w:szCs w:val="28"/>
        </w:rPr>
        <w:t xml:space="preserve"> 023, 0110, 0220, 0221, 0222</w:t>
      </w:r>
    </w:p>
    <w:p w:rsidR="000956BF" w:rsidRPr="000956BF" w:rsidRDefault="000956BF" w:rsidP="000956BF">
      <w:pPr>
        <w:rPr>
          <w:rFonts w:ascii="Times New Roman" w:hAnsi="Times New Roman" w:cs="Times New Roman"/>
          <w:sz w:val="28"/>
          <w:szCs w:val="28"/>
        </w:rPr>
      </w:pPr>
      <w:r w:rsidRPr="000956BF">
        <w:rPr>
          <w:rFonts w:ascii="Times New Roman" w:hAnsi="Times New Roman" w:cs="Times New Roman"/>
          <w:sz w:val="28"/>
          <w:szCs w:val="28"/>
        </w:rPr>
        <w:t xml:space="preserve">Директор: Хусаинова Альфия </w:t>
      </w:r>
      <w:proofErr w:type="spellStart"/>
      <w:r w:rsidRPr="000956BF">
        <w:rPr>
          <w:rFonts w:ascii="Times New Roman" w:hAnsi="Times New Roman" w:cs="Times New Roman"/>
          <w:sz w:val="28"/>
          <w:szCs w:val="28"/>
        </w:rPr>
        <w:t>Иминовна</w:t>
      </w:r>
      <w:proofErr w:type="spellEnd"/>
      <w:r w:rsidRPr="0009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B2" w:rsidRDefault="00F30AB2" w:rsidP="00F30AB2">
      <w:pPr>
        <w:shd w:val="clear" w:color="auto" w:fill="FFFFFF"/>
        <w:rPr>
          <w:bCs/>
        </w:rPr>
      </w:pPr>
    </w:p>
    <w:sectPr w:rsidR="00F3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7A4"/>
    <w:multiLevelType w:val="multilevel"/>
    <w:tmpl w:val="41C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70943"/>
    <w:multiLevelType w:val="multilevel"/>
    <w:tmpl w:val="10B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4"/>
    <w:rsid w:val="000956BF"/>
    <w:rsid w:val="0025079D"/>
    <w:rsid w:val="002F5924"/>
    <w:rsid w:val="003335D8"/>
    <w:rsid w:val="0047354A"/>
    <w:rsid w:val="004B4C4D"/>
    <w:rsid w:val="005D27A5"/>
    <w:rsid w:val="00674197"/>
    <w:rsid w:val="006C2895"/>
    <w:rsid w:val="0070210F"/>
    <w:rsid w:val="0078172B"/>
    <w:rsid w:val="007C49C2"/>
    <w:rsid w:val="007D6B10"/>
    <w:rsid w:val="008C7315"/>
    <w:rsid w:val="008F10C3"/>
    <w:rsid w:val="00950965"/>
    <w:rsid w:val="009B28C5"/>
    <w:rsid w:val="009B459B"/>
    <w:rsid w:val="009F184A"/>
    <w:rsid w:val="00A51EAE"/>
    <w:rsid w:val="00B66F2E"/>
    <w:rsid w:val="00D53CA8"/>
    <w:rsid w:val="00F30AB2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EEC"/>
  <w15:docId w15:val="{5538FAF3-4DF6-47BA-89B1-D6F65B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D6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6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7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B10"/>
    <w:rPr>
      <w:b/>
      <w:bCs/>
    </w:rPr>
  </w:style>
  <w:style w:type="character" w:styleId="a5">
    <w:name w:val="Hyperlink"/>
    <w:basedOn w:val="a0"/>
    <w:uiPriority w:val="99"/>
    <w:semiHidden/>
    <w:unhideWhenUsed/>
    <w:rsid w:val="007D6B10"/>
    <w:rPr>
      <w:color w:val="0000FF"/>
      <w:u w:val="single"/>
    </w:rPr>
  </w:style>
  <w:style w:type="paragraph" w:customStyle="1" w:styleId="wp-block-preformatted">
    <w:name w:val="wp-block-preformatted"/>
    <w:basedOn w:val="a"/>
    <w:rsid w:val="007D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9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F30AB2"/>
    <w:pPr>
      <w:suppressAutoHyphens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Заголовок Знак"/>
    <w:basedOn w:val="a0"/>
    <w:link w:val="a8"/>
    <w:rsid w:val="00F30A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F30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F30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Amina Mamedova</cp:lastModifiedBy>
  <cp:revision>3</cp:revision>
  <cp:lastPrinted>2021-10-20T10:39:00Z</cp:lastPrinted>
  <dcterms:created xsi:type="dcterms:W3CDTF">2021-12-02T16:18:00Z</dcterms:created>
  <dcterms:modified xsi:type="dcterms:W3CDTF">2022-01-19T11:05:00Z</dcterms:modified>
</cp:coreProperties>
</file>