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84A5E" w14:textId="3AA7C4FE" w:rsidR="00B63006" w:rsidRDefault="00B63006" w:rsidP="00B63006">
      <w:r>
        <w:rPr>
          <w:noProof/>
          <w:lang w:val="kk-KZ" w:eastAsia="kk-KZ"/>
        </w:rPr>
        <mc:AlternateContent>
          <mc:Choice Requires="wps">
            <w:drawing>
              <wp:anchor distT="0" distB="0" distL="114300" distR="114300" simplePos="0" relativeHeight="251660288" behindDoc="0" locked="0" layoutInCell="1" allowOverlap="1" wp14:anchorId="68422189" wp14:editId="57D74282">
                <wp:simplePos x="0" y="0"/>
                <wp:positionH relativeFrom="column">
                  <wp:posOffset>-52070</wp:posOffset>
                </wp:positionH>
                <wp:positionV relativeFrom="paragraph">
                  <wp:posOffset>258445</wp:posOffset>
                </wp:positionV>
                <wp:extent cx="5981700" cy="12700"/>
                <wp:effectExtent l="0" t="0" r="19050" b="254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853F1B1" id="_x0000_t32" coordsize="21600,21600" o:spt="32" o:oned="t" path="m,l21600,21600e" filled="f">
                <v:path arrowok="t" fillok="f" o:connecttype="none"/>
                <o:lock v:ext="edit" shapetype="t"/>
              </v:shapetype>
              <v:shape id="Прямая со стрелкой 4" o:spid="_x0000_s1026" type="#_x0000_t32" style="position:absolute;margin-left:-4.1pt;margin-top:20.35pt;width:47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" strokecolor="#7030a0">
                <v:stroke startarrowwidth="narrow" startarrowlength="short" endarrowwidth="narrow" endarrowlength="short" joinstyle="miter"/>
                <o:lock v:ext="edit" shapetype="f"/>
              </v:shape>
            </w:pict>
          </mc:Fallback>
        </mc:AlternateContent>
      </w:r>
      <w:r>
        <w:rPr>
          <w:noProof/>
          <w:lang w:val="kk-KZ" w:eastAsia="kk-KZ"/>
        </w:rPr>
        <mc:AlternateContent>
          <mc:Choice Requires="wps">
            <w:drawing>
              <wp:anchor distT="0" distB="0" distL="114300" distR="114300" simplePos="0" relativeHeight="251661312" behindDoc="0" locked="0" layoutInCell="1" allowOverlap="1" wp14:anchorId="39FE80CF" wp14:editId="77736281">
                <wp:simplePos x="0" y="0"/>
                <wp:positionH relativeFrom="column">
                  <wp:posOffset>-52070</wp:posOffset>
                </wp:positionH>
                <wp:positionV relativeFrom="paragraph">
                  <wp:posOffset>296545</wp:posOffset>
                </wp:positionV>
                <wp:extent cx="5981700" cy="12700"/>
                <wp:effectExtent l="0" t="0" r="19050" b="254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DC529BF" id="Прямая со стрелкой 5" o:spid="_x0000_s1026" type="#_x0000_t32" style="position:absolute;margin-left:-4.1pt;margin-top:23.35pt;width:47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" strokecolor="#7030a0">
                <v:stroke startarrowwidth="narrow" startarrowlength="short" endarrowwidth="narrow" endarrowlength="short" joinstyle="miter"/>
                <o:lock v:ext="edit" shapetype="f"/>
              </v:shape>
            </w:pict>
          </mc:Fallback>
        </mc:AlternateContent>
      </w:r>
      <w:r>
        <w:rPr>
          <w:noProof/>
          <w:lang w:val="kk-KZ" w:eastAsia="kk-KZ"/>
        </w:rPr>
        <w:drawing>
          <wp:anchor distT="0" distB="0" distL="114300" distR="114300" simplePos="0" relativeHeight="251659264" behindDoc="0" locked="0" layoutInCell="1" allowOverlap="1" wp14:anchorId="4E0E4886" wp14:editId="40DBD158">
            <wp:simplePos x="0" y="0"/>
            <wp:positionH relativeFrom="column">
              <wp:posOffset>3462655</wp:posOffset>
            </wp:positionH>
            <wp:positionV relativeFrom="paragraph">
              <wp:posOffset>-194945</wp:posOffset>
            </wp:positionV>
            <wp:extent cx="2382520" cy="5010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cstate="print">
                      <a:extLst>
                        <a:ext uri="{28A0092B-C50C-407E-A947-70E740481C1C}">
                          <a14:useLocalDpi xmlns:a14="http://schemas.microsoft.com/office/drawing/2010/main" val="0"/>
                        </a:ext>
                      </a:extLst>
                    </a:blip>
                    <a:srcRect l="26596" t="40305" r="27493" b="46036"/>
                    <a:stretch>
                      <a:fillRect/>
                    </a:stretch>
                  </pic:blipFill>
                  <pic:spPr bwMode="auto">
                    <a:xfrm>
                      <a:off x="0" y="0"/>
                      <a:ext cx="238252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9DD28" w14:textId="77777777" w:rsidR="00B63006" w:rsidRDefault="00B63006" w:rsidP="00B63006">
      <w:pPr>
        <w:spacing w:after="0"/>
      </w:pPr>
    </w:p>
    <w:tbl>
      <w:tblPr>
        <w:tblStyle w:val="ac"/>
        <w:tblW w:w="0" w:type="auto"/>
        <w:tblInd w:w="-5" w:type="dxa"/>
        <w:tblLook w:val="04A0" w:firstRow="1" w:lastRow="0" w:firstColumn="1" w:lastColumn="0" w:noHBand="0" w:noVBand="1"/>
      </w:tblPr>
      <w:tblGrid>
        <w:gridCol w:w="4672"/>
        <w:gridCol w:w="4673"/>
      </w:tblGrid>
      <w:tr w:rsidR="00B63006" w:rsidRPr="00FB5BD8" w14:paraId="0E0E6D26" w14:textId="77777777" w:rsidTr="00DF7021">
        <w:tc>
          <w:tcPr>
            <w:tcW w:w="4672" w:type="dxa"/>
          </w:tcPr>
          <w:p w14:paraId="1A0706E4" w14:textId="5DC9DA59" w:rsidR="00B63006"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4"/>
                <w:szCs w:val="14"/>
              </w:rPr>
            </w:pPr>
            <w:r>
              <w:rPr>
                <w:rFonts w:ascii="Verdana" w:eastAsia="Verdana" w:hAnsi="Verdana" w:cs="Verdana"/>
                <w:b/>
                <w:color w:val="333333"/>
                <w:sz w:val="14"/>
                <w:szCs w:val="14"/>
              </w:rPr>
              <w:t>ТОО «</w:t>
            </w:r>
            <w:r>
              <w:rPr>
                <w:rFonts w:ascii="Verdana" w:eastAsia="Verdana" w:hAnsi="Verdana" w:cs="Verdana"/>
                <w:b/>
                <w:sz w:val="14"/>
                <w:szCs w:val="14"/>
              </w:rPr>
              <w:t>U-DENT DISTRIBUTION</w:t>
            </w:r>
            <w:r>
              <w:rPr>
                <w:rFonts w:ascii="Verdana" w:eastAsia="Verdana" w:hAnsi="Verdana" w:cs="Verdana"/>
                <w:b/>
                <w:color w:val="333333"/>
                <w:sz w:val="14"/>
                <w:szCs w:val="14"/>
              </w:rPr>
              <w:t xml:space="preserve">» </w:t>
            </w:r>
          </w:p>
          <w:p w14:paraId="1AA0281B" w14:textId="77777777" w:rsidR="00B63006"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4"/>
                <w:szCs w:val="14"/>
              </w:rPr>
            </w:pPr>
            <w:r>
              <w:rPr>
                <w:rFonts w:ascii="Verdana" w:eastAsia="Verdana" w:hAnsi="Verdana" w:cs="Verdana"/>
                <w:b/>
                <w:color w:val="333333"/>
                <w:sz w:val="16"/>
                <w:szCs w:val="16"/>
              </w:rPr>
              <w:t xml:space="preserve">Республика Казахстан, 050000, </w:t>
            </w:r>
          </w:p>
          <w:p w14:paraId="68803891" w14:textId="23CA7774" w:rsidR="00B63006"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6"/>
                <w:szCs w:val="16"/>
              </w:rPr>
            </w:pPr>
            <w:r>
              <w:rPr>
                <w:rFonts w:ascii="Verdana" w:eastAsia="Verdana" w:hAnsi="Verdana" w:cs="Verdana"/>
                <w:b/>
                <w:color w:val="333333"/>
                <w:sz w:val="16"/>
                <w:szCs w:val="16"/>
              </w:rPr>
              <w:t>г. Алматы, ул. Мусабаева 8</w:t>
            </w:r>
          </w:p>
          <w:p w14:paraId="74AF18C9" w14:textId="77777777" w:rsidR="00B63006"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6"/>
                <w:szCs w:val="16"/>
              </w:rPr>
            </w:pPr>
          </w:p>
          <w:p w14:paraId="2A6EB8C0" w14:textId="77777777" w:rsidR="00B63006" w:rsidRPr="007C49C2" w:rsidRDefault="00B63006" w:rsidP="00B63006">
            <w:pPr>
              <w:pStyle w:val="1"/>
              <w:spacing w:before="0"/>
              <w:jc w:val="center"/>
              <w:outlineLvl w:val="0"/>
              <w:rPr>
                <w:rFonts w:ascii="Times New Roman" w:hAnsi="Times New Roman" w:cs="Times New Roman"/>
                <w:color w:val="auto"/>
              </w:rPr>
            </w:pPr>
            <w:r w:rsidRPr="007C49C2">
              <w:rPr>
                <w:rFonts w:ascii="Times New Roman" w:hAnsi="Times New Roman" w:cs="Times New Roman"/>
                <w:color w:val="auto"/>
              </w:rPr>
              <w:t>Договор</w:t>
            </w:r>
            <w:r>
              <w:rPr>
                <w:rFonts w:ascii="Times New Roman" w:hAnsi="Times New Roman" w:cs="Times New Roman"/>
                <w:color w:val="auto"/>
              </w:rPr>
              <w:t xml:space="preserve"> открытой (</w:t>
            </w:r>
            <w:proofErr w:type="gramStart"/>
            <w:r>
              <w:rPr>
                <w:rFonts w:ascii="Times New Roman" w:hAnsi="Times New Roman" w:cs="Times New Roman"/>
                <w:color w:val="auto"/>
              </w:rPr>
              <w:t>публичной)</w:t>
            </w:r>
            <w:r w:rsidRPr="007C49C2">
              <w:rPr>
                <w:rFonts w:ascii="Times New Roman" w:hAnsi="Times New Roman" w:cs="Times New Roman"/>
                <w:color w:val="auto"/>
              </w:rPr>
              <w:t xml:space="preserve"> </w:t>
            </w:r>
            <w:r>
              <w:rPr>
                <w:rFonts w:ascii="Times New Roman" w:hAnsi="Times New Roman" w:cs="Times New Roman"/>
                <w:color w:val="auto"/>
              </w:rPr>
              <w:t xml:space="preserve"> оферты</w:t>
            </w:r>
            <w:proofErr w:type="gramEnd"/>
          </w:p>
          <w:p w14:paraId="74B25AAA" w14:textId="77777777" w:rsidR="00B63006" w:rsidRDefault="00B63006" w:rsidP="00B63006">
            <w:pPr>
              <w:pStyle w:val="1"/>
              <w:spacing w:before="0"/>
              <w:jc w:val="center"/>
              <w:outlineLvl w:val="0"/>
              <w:rPr>
                <w:rFonts w:ascii="Times New Roman" w:hAnsi="Times New Roman" w:cs="Times New Roman"/>
                <w:color w:val="auto"/>
              </w:rPr>
            </w:pPr>
            <w:r>
              <w:rPr>
                <w:rFonts w:ascii="Times New Roman" w:hAnsi="Times New Roman" w:cs="Times New Roman"/>
                <w:color w:val="auto"/>
              </w:rPr>
              <w:t>на</w:t>
            </w:r>
            <w:r w:rsidRPr="007C49C2">
              <w:rPr>
                <w:rFonts w:ascii="Times New Roman" w:hAnsi="Times New Roman" w:cs="Times New Roman"/>
                <w:color w:val="auto"/>
              </w:rPr>
              <w:t xml:space="preserve"> оказании платных медицинских услуг</w:t>
            </w:r>
          </w:p>
          <w:p w14:paraId="54C94D85" w14:textId="77777777" w:rsidR="00B63006" w:rsidRPr="00B63006" w:rsidRDefault="00B63006" w:rsidP="00B63006"/>
          <w:p w14:paraId="794D1F72" w14:textId="455F8284" w:rsidR="00B63006" w:rsidRPr="0040253D" w:rsidRDefault="00B63006" w:rsidP="00B63006">
            <w:pPr>
              <w:jc w:val="both"/>
              <w:rPr>
                <w:rFonts w:ascii="Times New Roman" w:hAnsi="Times New Roman" w:cs="Times New Roman"/>
                <w:b/>
                <w:bCs/>
                <w:color w:val="000000" w:themeColor="text1"/>
              </w:rPr>
            </w:pPr>
            <w:r w:rsidRPr="0040253D">
              <w:rPr>
                <w:rFonts w:ascii="Times New Roman" w:eastAsia="Times New Roman" w:hAnsi="Times New Roman" w:cs="Times New Roman"/>
                <w:lang w:eastAsia="ru-RU"/>
              </w:rPr>
              <w:t>Настоящий договор открытой  (публичной) на оказании платных медицинских услуг</w:t>
            </w:r>
            <w:r w:rsidRPr="007245C6">
              <w:rPr>
                <w:rFonts w:ascii="Times New Roman" w:eastAsia="Times New Roman" w:hAnsi="Times New Roman" w:cs="Times New Roman"/>
                <w:lang w:eastAsia="ru-RU"/>
              </w:rPr>
              <w:t xml:space="preserve">       </w:t>
            </w:r>
            <w:r w:rsidRPr="0040253D">
              <w:rPr>
                <w:rFonts w:ascii="Times New Roman" w:eastAsia="Times New Roman" w:hAnsi="Times New Roman" w:cs="Times New Roman"/>
                <w:lang w:eastAsia="ru-RU"/>
              </w:rPr>
              <w:t xml:space="preserve"> </w:t>
            </w:r>
            <w:r w:rsidRPr="0040253D">
              <w:rPr>
                <w:rFonts w:ascii="Times New Roman" w:hAnsi="Times New Roman" w:cs="Times New Roman"/>
                <w:b/>
                <w:bCs/>
                <w:color w:val="000000" w:themeColor="text1"/>
              </w:rPr>
              <w:t>ТОО «</w:t>
            </w:r>
            <w:r w:rsidRPr="0040253D">
              <w:rPr>
                <w:rFonts w:ascii="Times New Roman" w:hAnsi="Times New Roman" w:cs="Times New Roman"/>
                <w:b/>
                <w:bCs/>
                <w:color w:val="000000" w:themeColor="text1"/>
                <w:lang w:val="en-US"/>
              </w:rPr>
              <w:t>U</w:t>
            </w:r>
            <w:r w:rsidRPr="0040253D">
              <w:rPr>
                <w:rFonts w:ascii="Times New Roman" w:hAnsi="Times New Roman" w:cs="Times New Roman"/>
                <w:b/>
                <w:bCs/>
                <w:color w:val="000000" w:themeColor="text1"/>
              </w:rPr>
              <w:t>-</w:t>
            </w:r>
            <w:r w:rsidRPr="0040253D">
              <w:rPr>
                <w:rFonts w:ascii="Times New Roman" w:hAnsi="Times New Roman" w:cs="Times New Roman"/>
                <w:b/>
                <w:bCs/>
                <w:color w:val="000000" w:themeColor="text1"/>
                <w:lang w:val="en-US"/>
              </w:rPr>
              <w:t>DENT</w:t>
            </w:r>
            <w:r w:rsidRPr="0040253D">
              <w:rPr>
                <w:rFonts w:ascii="Times New Roman" w:hAnsi="Times New Roman" w:cs="Times New Roman"/>
                <w:b/>
                <w:bCs/>
                <w:color w:val="000000" w:themeColor="text1"/>
              </w:rPr>
              <w:t xml:space="preserve"> </w:t>
            </w:r>
            <w:r w:rsidRPr="0040253D">
              <w:rPr>
                <w:rFonts w:ascii="Times New Roman" w:hAnsi="Times New Roman" w:cs="Times New Roman"/>
                <w:b/>
                <w:bCs/>
                <w:color w:val="000000" w:themeColor="text1"/>
                <w:lang w:val="en-US"/>
              </w:rPr>
              <w:t>DISTRIBUTION</w:t>
            </w:r>
            <w:r w:rsidRPr="0040253D">
              <w:rPr>
                <w:rFonts w:ascii="Times New Roman" w:hAnsi="Times New Roman" w:cs="Times New Roman"/>
                <w:b/>
                <w:bCs/>
                <w:color w:val="000000" w:themeColor="text1"/>
              </w:rPr>
              <w:t xml:space="preserve">», </w:t>
            </w:r>
            <w:r w:rsidRPr="0040253D">
              <w:rPr>
                <w:rFonts w:ascii="Times New Roman" w:eastAsia="Times New Roman" w:hAnsi="Times New Roman" w:cs="Times New Roman"/>
                <w:lang w:eastAsia="ru-RU"/>
              </w:rPr>
              <w:t>именуемым в дальнейшем «Клиника», в лице Генерального директора</w:t>
            </w:r>
            <w:r w:rsidRPr="0040253D">
              <w:rPr>
                <w:rFonts w:ascii="Times New Roman" w:hAnsi="Times New Roman" w:cs="Times New Roman"/>
              </w:rPr>
              <w:t xml:space="preserve"> Хусаиновой Альфии Иминовны</w:t>
            </w:r>
            <w:r w:rsidRPr="0040253D">
              <w:rPr>
                <w:rFonts w:ascii="Times New Roman" w:eastAsia="Times New Roman" w:hAnsi="Times New Roman" w:cs="Times New Roman"/>
                <w:lang w:eastAsia="ru-RU"/>
              </w:rPr>
              <w:t>, действующего на основании Устава, в соответствии со статьей 395 Гражданского кодекса Республики Казахстан (далее – ГК РК) является публичной офертой к физическим лицам, а также их законным представителям, обратившимся в Клинику и желающим получить медицинские услуги, именуемым в дальнейшем «Заказчик/Пациент», акцепт Заказчиком/Пациентом оферты означает безоговорочное согласие со всеми положениями настоящего договора (оферты), и равносилен в соответствии со статьей 387 ГК РК заключению договора открытой  (публичной) оферты на оказании платных медицинских услуг (далее – Договор).</w:t>
            </w:r>
          </w:p>
          <w:p w14:paraId="1EBC43A4"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      Настоящий Договор в соответствии со статьей 389 ГК РК должен быть принят Заказчиком/Пациентом путем присоединения к договору в целом без каких-либо условий, изъятий и оговорок. Полным и безоговорочным акцептом настоящей публичной оферты является добровольное информированное согласие на оказание </w:t>
            </w:r>
            <w:proofErr w:type="gramStart"/>
            <w:r w:rsidRPr="0040253D">
              <w:rPr>
                <w:rFonts w:ascii="Times New Roman" w:eastAsia="Times New Roman" w:hAnsi="Times New Roman" w:cs="Times New Roman"/>
                <w:lang w:eastAsia="ru-RU"/>
              </w:rPr>
              <w:t>платных медицинских услуг</w:t>
            </w:r>
            <w:proofErr w:type="gramEnd"/>
            <w:r w:rsidRPr="0040253D">
              <w:rPr>
                <w:rFonts w:ascii="Times New Roman" w:eastAsia="Times New Roman" w:hAnsi="Times New Roman" w:cs="Times New Roman"/>
                <w:lang w:eastAsia="ru-RU"/>
              </w:rPr>
              <w:t xml:space="preserve"> и оплата Заказчиком/Пациентом предложенных Клиникой медицинских услуг. Настоящий Договор при условии соблюдения порядка его акцепта считается принятие условий настоящего Договора, а также действий по выполнению условий Договора, в частности, получение услуг (услуги) и/или их оплата. </w:t>
            </w:r>
          </w:p>
          <w:p w14:paraId="377B9B5B"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      Срок настоящей оферты устанавливается с даты вступления настоящего Договора в силу на весь период действия лицензии № </w:t>
            </w:r>
            <w:proofErr w:type="gramStart"/>
            <w:r w:rsidRPr="0040253D">
              <w:rPr>
                <w:rFonts w:ascii="Times New Roman" w:eastAsia="Times New Roman" w:hAnsi="Times New Roman" w:cs="Times New Roman"/>
                <w:lang w:eastAsia="ru-RU"/>
              </w:rPr>
              <w:t>21027410  от</w:t>
            </w:r>
            <w:proofErr w:type="gramEnd"/>
            <w:r w:rsidRPr="0040253D">
              <w:rPr>
                <w:rFonts w:ascii="Times New Roman" w:eastAsia="Times New Roman" w:hAnsi="Times New Roman" w:cs="Times New Roman"/>
                <w:lang w:eastAsia="ru-RU"/>
              </w:rPr>
              <w:t xml:space="preserve"> 27/09/2021 г. Услуги по настоящему Договору могут быть оказаны неоднократно.</w:t>
            </w:r>
          </w:p>
          <w:p w14:paraId="1C03D56B" w14:textId="77777777" w:rsidR="00B63006" w:rsidRPr="0040253D" w:rsidRDefault="00B63006" w:rsidP="00B63006">
            <w:pPr>
              <w:jc w:val="cente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1. Предмет Договора</w:t>
            </w:r>
          </w:p>
          <w:p w14:paraId="5A1F17CD" w14:textId="77777777" w:rsidR="00B63006" w:rsidRPr="0040253D" w:rsidRDefault="00B63006" w:rsidP="00B63006">
            <w:pPr>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1.1. По настоящему Договору Клиника оказывает, а Заказчик/Пациент оплачивает и получает платные медицинские услуги (далее – </w:t>
            </w:r>
            <w:r w:rsidRPr="0040253D">
              <w:rPr>
                <w:rFonts w:ascii="Times New Roman" w:eastAsia="Times New Roman" w:hAnsi="Times New Roman" w:cs="Times New Roman"/>
                <w:lang w:eastAsia="ru-RU"/>
              </w:rPr>
              <w:lastRenderedPageBreak/>
              <w:t>Услуги) в соответствии с прейскурантом медицинских услуг, утвержденным в установленном порядке и действующим на момент оказания Услуг. Прейскурант размещен на сайте: https://www.</w:t>
            </w:r>
            <w:r w:rsidRPr="0040253D">
              <w:rPr>
                <w:rFonts w:ascii="Times New Roman" w:eastAsia="Times New Roman" w:hAnsi="Times New Roman" w:cs="Times New Roman"/>
                <w:lang w:val="en-US" w:eastAsia="ru-RU"/>
              </w:rPr>
              <w:t>healthcity</w:t>
            </w:r>
            <w:r w:rsidRPr="0040253D">
              <w:rPr>
                <w:rFonts w:ascii="Times New Roman" w:eastAsia="Times New Roman" w:hAnsi="Times New Roman" w:cs="Times New Roman"/>
                <w:lang w:eastAsia="ru-RU"/>
              </w:rPr>
              <w:t>.</w:t>
            </w:r>
            <w:r w:rsidRPr="0040253D">
              <w:rPr>
                <w:rFonts w:ascii="Times New Roman" w:eastAsia="Times New Roman" w:hAnsi="Times New Roman" w:cs="Times New Roman"/>
                <w:lang w:val="en-US" w:eastAsia="ru-RU"/>
              </w:rPr>
              <w:t>kz</w:t>
            </w:r>
          </w:p>
          <w:p w14:paraId="75E0FA92"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1.2. Клиника оказывает Услуги, в том числе с использованием средств телемедицины в рамках и в соответствии с действующими законодательством Республики Казахстан порядке по фактическому расположению: г. Алматы, ул. Мусабаева 8.</w:t>
            </w:r>
          </w:p>
          <w:p w14:paraId="52F9B0D8"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1.3. Услуги оказываются в соответствии с имеющейся у Клиники государственной лицензией на осуществление медицинской деятельности и действующими нормативными правовыми актами о здравоохранении в Республике Казахстан.</w:t>
            </w:r>
          </w:p>
          <w:p w14:paraId="50022768" w14:textId="77777777" w:rsidR="00B63006" w:rsidRPr="0040253D" w:rsidRDefault="00B63006" w:rsidP="00B63006">
            <w:pPr>
              <w:jc w:val="cente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2. Порядок оплаты</w:t>
            </w:r>
          </w:p>
          <w:p w14:paraId="7DAEB1EB"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2.1. В случае получения услуг на платной основе Заказчик/Пациент обязан оплатить услуги Клиники перед их получением. В случае назначения медицинским персоналом Клиники дополнительных услуг в процессе оказания медицинской помощи Заказчику/Пациенту оплата производится по фактически оказанному объему медицинской помощи. Расчет может быть произведен как наличными деньгами, так и безналичным способом.</w:t>
            </w:r>
          </w:p>
          <w:p w14:paraId="31EC8F37"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2.2. Оплата услуг Клиники осуществляется только в национальной валюте Республики Казахстан согласно Закону Республики Казахстан «О валютном регулировании и валютном контроле» от 2 июля 2018 года № 167-VI.</w:t>
            </w:r>
          </w:p>
          <w:p w14:paraId="5B3EFAC9"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2.3. Клиника выдает Заказчику/Пациенту документ установленного образца, подтверждающего факт оплаты.</w:t>
            </w:r>
          </w:p>
          <w:p w14:paraId="1A27C7A4"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Медицинские документы по результатам оказания услуг выдаются после оплаты всей суммы фактически оказанных Услуг.</w:t>
            </w:r>
          </w:p>
          <w:p w14:paraId="03229129" w14:textId="77777777" w:rsidR="00B63006" w:rsidRPr="0040253D" w:rsidRDefault="00B63006" w:rsidP="00B63006">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2.4. В случае досрочного прекращения оказания услуги Клиника выплачивает Заказчику/Пациенту разницу между оплаченной суммой и стоимостью фактически оказанной услуги, за исключением случаев нарушения условий Договора Заказчиком/Пациентом.</w:t>
            </w:r>
          </w:p>
          <w:p w14:paraId="6027764F" w14:textId="77777777" w:rsidR="00B63006" w:rsidRPr="0040253D" w:rsidRDefault="00B63006" w:rsidP="00B63006">
            <w:pPr>
              <w:jc w:val="center"/>
              <w:rPr>
                <w:rFonts w:ascii="Times New Roman" w:eastAsia="Times New Roman" w:hAnsi="Times New Roman" w:cs="Times New Roman"/>
                <w:b/>
                <w:bCs/>
                <w:lang w:eastAsia="ru-RU"/>
              </w:rPr>
            </w:pPr>
            <w:r w:rsidRPr="0040253D">
              <w:rPr>
                <w:rFonts w:ascii="Times New Roman" w:eastAsia="Times New Roman" w:hAnsi="Times New Roman" w:cs="Times New Roman"/>
                <w:b/>
                <w:bCs/>
                <w:lang w:eastAsia="ru-RU"/>
              </w:rPr>
              <w:t>3. Права и обязанности сторон</w:t>
            </w:r>
          </w:p>
          <w:p w14:paraId="64F2992E" w14:textId="77777777" w:rsidR="00B63006" w:rsidRPr="0040253D" w:rsidRDefault="00B63006" w:rsidP="00B63006">
            <w:pPr>
              <w:jc w:val="center"/>
              <w:rPr>
                <w:rFonts w:ascii="Times New Roman" w:eastAsia="Times New Roman" w:hAnsi="Times New Roman" w:cs="Times New Roman"/>
                <w:lang w:eastAsia="ru-RU"/>
              </w:rPr>
            </w:pPr>
          </w:p>
          <w:p w14:paraId="49EB5A71" w14:textId="77777777" w:rsidR="00B63006" w:rsidRPr="0040253D" w:rsidRDefault="00B63006" w:rsidP="00B63006">
            <w:pP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3.1. Заказчик/Пациент имеет право:</w:t>
            </w:r>
          </w:p>
          <w:p w14:paraId="7C56D678" w14:textId="64F98DFF" w:rsidR="00B63006" w:rsidRPr="00B63006" w:rsidRDefault="00B63006" w:rsidP="00B63006">
            <w:pPr>
              <w:pBdr>
                <w:top w:val="nil"/>
                <w:left w:val="nil"/>
                <w:bottom w:val="nil"/>
                <w:right w:val="nil"/>
                <w:between w:val="nil"/>
              </w:pBdr>
              <w:shd w:val="clear" w:color="auto" w:fill="FFFFFF"/>
              <w:jc w:val="both"/>
              <w:rPr>
                <w:rFonts w:ascii="Verdana" w:eastAsia="Verdana" w:hAnsi="Verdana" w:cs="Verdana"/>
                <w:b/>
                <w:color w:val="333333"/>
                <w:sz w:val="16"/>
                <w:szCs w:val="16"/>
              </w:rPr>
            </w:pPr>
            <w:r w:rsidRPr="0040253D">
              <w:rPr>
                <w:rFonts w:ascii="Times New Roman" w:eastAsia="Times New Roman" w:hAnsi="Times New Roman" w:cs="Times New Roman"/>
                <w:lang w:eastAsia="ru-RU"/>
              </w:rPr>
              <w:lastRenderedPageBreak/>
              <w:t>1) на уважительное отношение со стороны работников Клиники и других лиц, участвующих в оказании медицинской помощи</w:t>
            </w:r>
          </w:p>
          <w:p w14:paraId="09C1B3CB"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 на получение информации о фамилии, имени, отчестве, должности, опыте работы и уровне квалификации его лечащего врача и других лиц, непосредственно участвующих в оказании ему медицинской помощи;</w:t>
            </w:r>
          </w:p>
          <w:p w14:paraId="671B3761"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3) выбора лечащего врача, перевода к другому врачу при наличии соответствующей альтернативы;</w:t>
            </w:r>
          </w:p>
          <w:p w14:paraId="1A286CC4"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 на добровольное информированное согласие на медицинское вмешательство в соответствии с законодательными актами;</w:t>
            </w:r>
          </w:p>
          <w:p w14:paraId="1BE15D98"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5) отказаться от медицинского вмешательства или потребовать его прекращения, за исключением случаев, предусмотренных законом. Отказ от медицинского вмешательства с указанием возможных последствий оформляется записью в медицинской документации и подписывается Заказчиком/Пациентом либо его законным представителем, а также медицинским работником;</w:t>
            </w:r>
          </w:p>
          <w:p w14:paraId="2FD04126"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6) на получение в доступной для него форме имеющейся информации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а также на выбор лиц, которым может быть передана информация о состоянии его здоровья;</w:t>
            </w:r>
          </w:p>
          <w:p w14:paraId="636019BB"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7) на конфиденциальность передаваемых им сведений при обращении и получении медицинской помощи, а также иной информации, составляющей врачебную тайну;</w:t>
            </w:r>
          </w:p>
          <w:p w14:paraId="78C80D59"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8) на осуществление экспертизы качества проведенного лечения и обоснованности врачебных назначений.</w:t>
            </w:r>
          </w:p>
          <w:p w14:paraId="2DB4F72F" w14:textId="77777777" w:rsidR="00B63006" w:rsidRPr="0040253D" w:rsidRDefault="00B63006" w:rsidP="00DF7021">
            <w:pPr>
              <w:tabs>
                <w:tab w:val="left" w:pos="3660"/>
              </w:tabs>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3.2.Клиника имеет право:</w:t>
            </w:r>
            <w:r>
              <w:rPr>
                <w:rFonts w:ascii="Times New Roman" w:eastAsia="Times New Roman" w:hAnsi="Times New Roman" w:cs="Times New Roman"/>
                <w:b/>
                <w:bCs/>
                <w:lang w:eastAsia="ru-RU"/>
              </w:rPr>
              <w:tab/>
            </w:r>
          </w:p>
          <w:p w14:paraId="127B96A0"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1) самостоятельно определять объем необходимых медицинских услуг, направленных на установление диагноза и лечение, руководствуясь клиническими протоколами диагностики и лечения, утвержденными Министерством здравоохранения Республики Казахстан, или </w:t>
            </w:r>
            <w:r w:rsidRPr="0040253D">
              <w:rPr>
                <w:rFonts w:ascii="Times New Roman" w:eastAsia="Times New Roman" w:hAnsi="Times New Roman" w:cs="Times New Roman"/>
                <w:lang w:eastAsia="ru-RU"/>
              </w:rPr>
              <w:lastRenderedPageBreak/>
              <w:t>опытом своих врачей при отсутствии соответствующих протоколов;</w:t>
            </w:r>
          </w:p>
          <w:p w14:paraId="2A4E35B8" w14:textId="77777777" w:rsidR="00B63006" w:rsidRPr="0040253D" w:rsidRDefault="00B63006" w:rsidP="00DF7021">
            <w:pPr>
              <w:spacing w:before="240" w:after="240"/>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 Отказать в оказании услуг:</w:t>
            </w:r>
          </w:p>
          <w:p w14:paraId="156F9329" w14:textId="77777777" w:rsidR="00B63006" w:rsidRPr="0040253D" w:rsidRDefault="00B63006" w:rsidP="00DF7021">
            <w:pPr>
              <w:numPr>
                <w:ilvl w:val="0"/>
                <w:numId w:val="1"/>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в случаях выявления у Заказчика/Пациента противопоказаний к проведению лечебно- диагностических мероприятий;</w:t>
            </w:r>
          </w:p>
          <w:p w14:paraId="746D5206" w14:textId="77777777" w:rsidR="00B63006" w:rsidRPr="0040253D" w:rsidRDefault="00B63006" w:rsidP="00DF7021">
            <w:pPr>
              <w:numPr>
                <w:ilvl w:val="0"/>
                <w:numId w:val="1"/>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при несоблюдении Заказчиком/Пациентом рекомендаций, назначений Клиники;</w:t>
            </w:r>
          </w:p>
          <w:p w14:paraId="20F0B0FC" w14:textId="77777777" w:rsidR="00B63006" w:rsidRPr="0040253D" w:rsidRDefault="00B63006" w:rsidP="00DF7021">
            <w:pPr>
              <w:numPr>
                <w:ilvl w:val="0"/>
                <w:numId w:val="1"/>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в случае отказа Заказчика/Пациента от оформления/подписания документов, являющихся необходимыми при оказании конкретных видов услуг (добровольное информированное согласие на медицинское вмешательство и т.п.);</w:t>
            </w:r>
          </w:p>
          <w:p w14:paraId="4CC27050" w14:textId="77777777" w:rsidR="00B63006" w:rsidRPr="0040253D" w:rsidRDefault="00B63006" w:rsidP="00DF7021">
            <w:pPr>
              <w:numPr>
                <w:ilvl w:val="0"/>
                <w:numId w:val="1"/>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невозможности обеспечения безопасного оказания медицинской услуги.</w:t>
            </w:r>
          </w:p>
          <w:p w14:paraId="5A5B92D0"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3) при возникновении задолженности Заказчика/Пациента за оказанные Клиникой Услуги, приостановить дальнейшее оказание услуг до полной оплаты;</w:t>
            </w:r>
          </w:p>
          <w:p w14:paraId="061C2908"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 требовать использование индивидуальных средств защиты: марлевые или иные повязки, предназначенные для защиты от респираторной инфекции.</w:t>
            </w:r>
          </w:p>
          <w:p w14:paraId="015EC7DD" w14:textId="77777777" w:rsidR="00B63006" w:rsidRPr="0040253D" w:rsidRDefault="00B63006" w:rsidP="00DF7021">
            <w:pP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3.3.Клиника обязана:</w:t>
            </w:r>
          </w:p>
          <w:p w14:paraId="2C26265A"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1) информировать Заказчика/Пациента:</w:t>
            </w:r>
          </w:p>
          <w:p w14:paraId="4E9A25F5" w14:textId="77777777" w:rsidR="00B63006" w:rsidRPr="0040253D" w:rsidRDefault="00B63006" w:rsidP="00DF7021">
            <w:pPr>
              <w:numPr>
                <w:ilvl w:val="0"/>
                <w:numId w:val="2"/>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о невозможности оказания каких-либо видов услуг;</w:t>
            </w:r>
          </w:p>
          <w:p w14:paraId="0AAF167D" w14:textId="77777777" w:rsidR="00B63006" w:rsidRPr="0040253D" w:rsidRDefault="00B63006" w:rsidP="00DF7021">
            <w:pPr>
              <w:numPr>
                <w:ilvl w:val="0"/>
                <w:numId w:val="2"/>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о необходимости организации экстренного или планового стационарного лечения Заказчика/Пациента;</w:t>
            </w:r>
          </w:p>
          <w:p w14:paraId="79FE798C" w14:textId="77777777" w:rsidR="00B63006" w:rsidRPr="0040253D" w:rsidRDefault="00B63006" w:rsidP="00DF7021">
            <w:pPr>
              <w:numPr>
                <w:ilvl w:val="0"/>
                <w:numId w:val="2"/>
              </w:numPr>
              <w:ind w:left="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о противопоказаниях и возможных негативных последствиях оказания конкретного вида услуг.</w:t>
            </w:r>
          </w:p>
          <w:p w14:paraId="3289DC48"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 обеспечивать Заказчику/Пациенту непосредственное ознакомление с медицинской документацией, отражающей состояние его здоровья;</w:t>
            </w:r>
          </w:p>
          <w:p w14:paraId="6DD489B3"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3) обеспечить оказание медицинских услуг в соответствии с клиническими протоколами диагностики и лечения заболеваний, при отсутствии клинических протоколов по данным нозологиям – в соответствии с общепринятыми подходами и базой доказательной медицины по медицинским показаниям;  </w:t>
            </w:r>
          </w:p>
          <w:p w14:paraId="0DB3862D"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 обеспечить режим конфиденциальности состояния здоровья Заказчика/Пациента и его персональных данных.</w:t>
            </w:r>
          </w:p>
          <w:p w14:paraId="3B2F206C" w14:textId="77777777" w:rsidR="00B63006" w:rsidRPr="0040253D" w:rsidRDefault="00B63006" w:rsidP="00DF7021">
            <w:pP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3.4. Пациент обязан:</w:t>
            </w:r>
          </w:p>
          <w:p w14:paraId="19FBB24B"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lastRenderedPageBreak/>
              <w:t>1) соблюдать правила внутреннего распорядка для пациентов Клиники, указанные в рамках настоящего Договора;</w:t>
            </w:r>
          </w:p>
          <w:p w14:paraId="67F39FAA"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2) уважительно относиться к медицинским работникам, другим лицам, участвующим в оказании медицинской помощи, а также уважать права других пациентов;</w:t>
            </w:r>
          </w:p>
          <w:p w14:paraId="08413459" w14:textId="0CFA7AB2"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3) </w:t>
            </w:r>
            <w:r w:rsidRPr="00FB5BD8">
              <w:rPr>
                <w:rFonts w:ascii="Times New Roman" w:eastAsia="Times New Roman" w:hAnsi="Times New Roman" w:cs="Times New Roman"/>
                <w:lang w:eastAsia="ru-RU"/>
              </w:rPr>
              <w:t>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аллергических реакциях, ранее перенесенных и наследственных заболеваниях</w:t>
            </w:r>
            <w:r w:rsidR="00FB5BD8">
              <w:rPr>
                <w:rFonts w:ascii="Times New Roman" w:eastAsia="Times New Roman" w:hAnsi="Times New Roman" w:cs="Times New Roman"/>
                <w:lang w:eastAsia="ru-RU"/>
              </w:rPr>
              <w:t xml:space="preserve">. Заказчик/Пациент </w:t>
            </w:r>
            <w:r w:rsidRPr="0040253D">
              <w:rPr>
                <w:rFonts w:ascii="Times New Roman" w:eastAsia="Times New Roman" w:hAnsi="Times New Roman" w:cs="Times New Roman"/>
                <w:lang w:eastAsia="ru-RU"/>
              </w:rPr>
              <w:t>должен знать, что сознательное искажение информации о своем здоровье может отразиться на правильности и безопасности выставляемого диагноза, назначаемого лечения, повлиять на вероятность выздоровления;</w:t>
            </w:r>
          </w:p>
          <w:p w14:paraId="4881E9E9"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 своевременно и точно выполнять медицинские предписания и рекомендации лечащего врача;</w:t>
            </w:r>
          </w:p>
          <w:p w14:paraId="3AF77699"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5) сотрудничать с врачом на всех этапах оказания медицинской помощи, в случае ухудшении состояния своего здоровья незамедлительно известить своего лечащего врача;</w:t>
            </w:r>
          </w:p>
          <w:p w14:paraId="428D9516"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6) бережно относиться к имуществу Клиники.</w:t>
            </w:r>
          </w:p>
          <w:p w14:paraId="4C9D4E19" w14:textId="77777777" w:rsidR="00B63006" w:rsidRPr="0040253D" w:rsidRDefault="00B63006" w:rsidP="00DF7021">
            <w:pPr>
              <w:jc w:val="cente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4. Ответственность сторон</w:t>
            </w:r>
          </w:p>
          <w:p w14:paraId="49C9FE82"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Республики Казахстан.</w:t>
            </w:r>
          </w:p>
          <w:p w14:paraId="65358A81"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4.2. Исполнитель не несет ответственности за качество оказания медицинских услуг, в случаях предоставления Заказчиком/Пациентом неполной и(или) недостоверной информации о своем здоровье в соответствии с условиями Договора, либо вызванных медицинскими показаниями.</w:t>
            </w:r>
          </w:p>
          <w:p w14:paraId="520F696E"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4.3.  Исполнитель не несет ответственности за причиненный вред здоровью Заказчика/Пациента или за отсутствие факта его выздоровления в случае, если вышеуказанные события произошли в результате нарушения Заказчиком/Пациентом медицинских предписаний.</w:t>
            </w:r>
          </w:p>
          <w:p w14:paraId="344C7063"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lastRenderedPageBreak/>
              <w:t>4.4. Заказчик/Пациент несет ответственность за несвоевременное возмещение затрат Клиники за фактически оказанный объем медицинской помощи.</w:t>
            </w:r>
          </w:p>
          <w:p w14:paraId="73804E1E"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4.5. В случае нарушения Заказчиком/Пациентом раздела 2 Договора Клиникой удерживается неустойка в размере 0,1% от суммы Договора за каждый день просрочки. </w:t>
            </w:r>
          </w:p>
          <w:p w14:paraId="1C41D208"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4.6.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соответствующих решений и т.д.), препятствующих выполнению обязательств по настоящему Договору.</w:t>
            </w:r>
          </w:p>
          <w:p w14:paraId="24233D92" w14:textId="77777777" w:rsidR="00B63006" w:rsidRPr="0040253D" w:rsidRDefault="00B63006" w:rsidP="00DF7021">
            <w:pPr>
              <w:spacing w:before="240" w:after="240"/>
              <w:jc w:val="center"/>
              <w:rPr>
                <w:rFonts w:ascii="Times New Roman" w:eastAsia="Times New Roman" w:hAnsi="Times New Roman" w:cs="Times New Roman"/>
                <w:b/>
                <w:bCs/>
                <w:lang w:eastAsia="ru-RU"/>
              </w:rPr>
            </w:pPr>
            <w:r w:rsidRPr="0040253D">
              <w:rPr>
                <w:rFonts w:ascii="Times New Roman" w:eastAsia="Times New Roman" w:hAnsi="Times New Roman" w:cs="Times New Roman"/>
                <w:b/>
                <w:bCs/>
                <w:lang w:eastAsia="ru-RU"/>
              </w:rPr>
              <w:t>5. Изменение условий договора</w:t>
            </w:r>
          </w:p>
          <w:p w14:paraId="76FDDA82"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5.1. Условия настоящего договора могут быть изменены Исполнителем в одностороннем порядке. Изменения в договоре </w:t>
            </w:r>
            <w:proofErr w:type="gramStart"/>
            <w:r w:rsidRPr="0040253D">
              <w:rPr>
                <w:rFonts w:ascii="Times New Roman" w:eastAsia="Times New Roman" w:hAnsi="Times New Roman" w:cs="Times New Roman"/>
                <w:lang w:eastAsia="ru-RU"/>
              </w:rPr>
              <w:t>публикуются</w:t>
            </w:r>
            <w:proofErr w:type="gramEnd"/>
            <w:r w:rsidRPr="0040253D">
              <w:rPr>
                <w:rFonts w:ascii="Times New Roman" w:eastAsia="Times New Roman" w:hAnsi="Times New Roman" w:cs="Times New Roman"/>
                <w:lang w:eastAsia="ru-RU"/>
              </w:rPr>
              <w:t xml:space="preserve"> а Интернете на сайте Исполнителя или на бумажном носителе по месту нахождения Исполнителя. Изменения вступают в силу с момента их публичного размещения.</w:t>
            </w:r>
          </w:p>
          <w:p w14:paraId="03B4B094" w14:textId="77777777" w:rsidR="00B63006" w:rsidRPr="0040253D" w:rsidRDefault="00B63006" w:rsidP="00DF7021">
            <w:pPr>
              <w:spacing w:before="240" w:after="240"/>
              <w:jc w:val="center"/>
              <w:rPr>
                <w:rFonts w:ascii="Times New Roman" w:eastAsia="Times New Roman" w:hAnsi="Times New Roman" w:cs="Times New Roman"/>
                <w:b/>
                <w:bCs/>
                <w:lang w:eastAsia="ru-RU"/>
              </w:rPr>
            </w:pPr>
            <w:r w:rsidRPr="0040253D">
              <w:rPr>
                <w:rFonts w:ascii="Times New Roman" w:eastAsia="Times New Roman" w:hAnsi="Times New Roman" w:cs="Times New Roman"/>
                <w:b/>
                <w:bCs/>
                <w:lang w:eastAsia="ru-RU"/>
              </w:rPr>
              <w:t>6. Прочие условия</w:t>
            </w:r>
          </w:p>
          <w:p w14:paraId="45E6E147"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6.1. Не вступая в противоречие с условиями оферты, Заказчик/Пациент и Исполнитель вправе в любое время оформить договор на оказание платных медицинских услуг в форме письменного двухстороннего документа.</w:t>
            </w:r>
          </w:p>
          <w:p w14:paraId="455D2D85"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6.2. Стороны обязуются решать все </w:t>
            </w:r>
            <w:proofErr w:type="gramStart"/>
            <w:r w:rsidRPr="0040253D">
              <w:rPr>
                <w:rFonts w:ascii="Times New Roman" w:eastAsia="Times New Roman" w:hAnsi="Times New Roman" w:cs="Times New Roman"/>
                <w:lang w:eastAsia="ru-RU"/>
              </w:rPr>
              <w:t>возникшие  по</w:t>
            </w:r>
            <w:proofErr w:type="gramEnd"/>
            <w:r w:rsidRPr="0040253D">
              <w:rPr>
                <w:rFonts w:ascii="Times New Roman" w:eastAsia="Times New Roman" w:hAnsi="Times New Roman" w:cs="Times New Roman"/>
                <w:lang w:eastAsia="ru-RU"/>
              </w:rPr>
              <w:t xml:space="preserve"> настоящему договору споры путем переговоров сторон и/или их представителей. Все неурегулированные сторонами споры в рамках выполнения настоящего договора разрешаются в порядке, предусмотренном действующим законодательством Республики Казахстан.</w:t>
            </w:r>
          </w:p>
          <w:p w14:paraId="22A82128"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6.3. Пациент в соответствии с положениями Кодекса Республики Казахстан «О здоровье народа и системе здравоохранения», Закона Республики Казахстан «О персональных данных и их защите» предоставляет Исполнителю безусловное согласие на сбор, обработку, накопление и использование </w:t>
            </w:r>
            <w:r w:rsidRPr="0040253D">
              <w:rPr>
                <w:rFonts w:ascii="Times New Roman" w:eastAsia="Times New Roman" w:hAnsi="Times New Roman" w:cs="Times New Roman"/>
                <w:lang w:eastAsia="ru-RU"/>
              </w:rPr>
              <w:lastRenderedPageBreak/>
              <w:t>персональных данных в рамках исполнения настоящего Договора.</w:t>
            </w:r>
          </w:p>
          <w:p w14:paraId="270CCD34"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6.4. </w:t>
            </w:r>
            <w:proofErr w:type="gramStart"/>
            <w:r w:rsidRPr="0040253D">
              <w:rPr>
                <w:rFonts w:ascii="Times New Roman" w:eastAsia="Times New Roman" w:hAnsi="Times New Roman" w:cs="Times New Roman"/>
                <w:lang w:eastAsia="ru-RU"/>
              </w:rPr>
              <w:t>Стороны  берут</w:t>
            </w:r>
            <w:proofErr w:type="gramEnd"/>
            <w:r w:rsidRPr="0040253D">
              <w:rPr>
                <w:rFonts w:ascii="Times New Roman" w:eastAsia="Times New Roman" w:hAnsi="Times New Roman" w:cs="Times New Roman"/>
                <w:lang w:eastAsia="ru-RU"/>
              </w:rPr>
              <w:t xml:space="preserve"> на себя обязательства по соблюдению конфиденциальности в отношении информации, полученной при исполнении настоящего Договора.</w:t>
            </w:r>
          </w:p>
          <w:p w14:paraId="31291D48" w14:textId="77777777" w:rsidR="00B63006" w:rsidRPr="0040253D" w:rsidRDefault="00B63006" w:rsidP="00DF7021">
            <w:pPr>
              <w:jc w:val="cente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5. Адрес и реквизиты Сторон:</w:t>
            </w:r>
          </w:p>
          <w:p w14:paraId="11552162" w14:textId="77777777" w:rsidR="00B63006" w:rsidRPr="0040253D" w:rsidRDefault="00B63006" w:rsidP="00DF7021">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5.1.Стороны безоговорочно соглашаются, что реквизитами Заказчика/Пациента следует считать информацию, указанную им при записи на прием к врачу.</w:t>
            </w:r>
          </w:p>
          <w:p w14:paraId="09EE785C" w14:textId="77777777" w:rsidR="00B63006" w:rsidRPr="0040253D" w:rsidRDefault="00B63006" w:rsidP="00DF7021">
            <w:pPr>
              <w:rPr>
                <w:rFonts w:ascii="Times New Roman" w:eastAsia="Times New Roman" w:hAnsi="Times New Roman" w:cs="Times New Roman"/>
                <w:lang w:val="en-US" w:eastAsia="ru-RU"/>
              </w:rPr>
            </w:pPr>
            <w:r w:rsidRPr="0040253D">
              <w:rPr>
                <w:rFonts w:ascii="Times New Roman" w:eastAsia="Times New Roman" w:hAnsi="Times New Roman" w:cs="Times New Roman"/>
                <w:lang w:val="en-US" w:eastAsia="ru-RU"/>
              </w:rPr>
              <w:t xml:space="preserve">5.2. </w:t>
            </w:r>
            <w:r w:rsidRPr="0040253D">
              <w:rPr>
                <w:rFonts w:ascii="Times New Roman" w:eastAsia="Times New Roman" w:hAnsi="Times New Roman" w:cs="Times New Roman"/>
                <w:lang w:eastAsia="ru-RU"/>
              </w:rPr>
              <w:t>Реквизиты</w:t>
            </w:r>
            <w:r w:rsidRPr="0040253D">
              <w:rPr>
                <w:rFonts w:ascii="Times New Roman" w:eastAsia="Times New Roman" w:hAnsi="Times New Roman" w:cs="Times New Roman"/>
                <w:lang w:val="en-US" w:eastAsia="ru-RU"/>
              </w:rPr>
              <w:t xml:space="preserve"> </w:t>
            </w:r>
            <w:r w:rsidRPr="0040253D">
              <w:rPr>
                <w:rFonts w:ascii="Times New Roman" w:eastAsia="Times New Roman" w:hAnsi="Times New Roman" w:cs="Times New Roman"/>
                <w:lang w:eastAsia="ru-RU"/>
              </w:rPr>
              <w:t>Клиники</w:t>
            </w:r>
            <w:r w:rsidRPr="0040253D">
              <w:rPr>
                <w:rFonts w:ascii="Times New Roman" w:eastAsia="Times New Roman" w:hAnsi="Times New Roman" w:cs="Times New Roman"/>
                <w:lang w:val="en-US" w:eastAsia="ru-RU"/>
              </w:rPr>
              <w:t>:</w:t>
            </w:r>
          </w:p>
          <w:p w14:paraId="1C8C070A" w14:textId="77777777" w:rsidR="00B63006" w:rsidRPr="0040253D" w:rsidRDefault="00B63006" w:rsidP="00DF7021">
            <w:pPr>
              <w:pStyle w:val="a8"/>
              <w:ind w:right="0"/>
              <w:jc w:val="left"/>
              <w:rPr>
                <w:b/>
                <w:iCs/>
                <w:sz w:val="22"/>
                <w:szCs w:val="22"/>
                <w:lang w:val="en-US"/>
              </w:rPr>
            </w:pPr>
          </w:p>
          <w:p w14:paraId="42F6C527" w14:textId="77777777" w:rsidR="00B63006" w:rsidRPr="0040253D" w:rsidRDefault="00B63006" w:rsidP="00DF7021">
            <w:pPr>
              <w:rPr>
                <w:rFonts w:ascii="Times New Roman" w:hAnsi="Times New Roman" w:cs="Times New Roman"/>
                <w:b/>
                <w:bCs/>
                <w:color w:val="000000" w:themeColor="text1"/>
                <w:lang w:val="en-US"/>
              </w:rPr>
            </w:pPr>
            <w:r w:rsidRPr="0040253D">
              <w:rPr>
                <w:rFonts w:ascii="Times New Roman" w:hAnsi="Times New Roman" w:cs="Times New Roman"/>
                <w:b/>
                <w:bCs/>
                <w:color w:val="000000" w:themeColor="text1"/>
              </w:rPr>
              <w:t>ТОО</w:t>
            </w:r>
            <w:r w:rsidRPr="0040253D">
              <w:rPr>
                <w:rFonts w:ascii="Times New Roman" w:hAnsi="Times New Roman" w:cs="Times New Roman"/>
                <w:b/>
                <w:bCs/>
                <w:color w:val="000000" w:themeColor="text1"/>
                <w:lang w:val="en-US"/>
              </w:rPr>
              <w:t xml:space="preserve"> «U-DENT DISTRIBUTION» </w:t>
            </w:r>
          </w:p>
          <w:p w14:paraId="0FF63DB1" w14:textId="77777777" w:rsidR="00B63006" w:rsidRDefault="00B63006" w:rsidP="00DF7021">
            <w:pPr>
              <w:rPr>
                <w:rFonts w:ascii="Times New Roman" w:hAnsi="Times New Roman" w:cs="Times New Roman"/>
              </w:rPr>
            </w:pPr>
            <w:r w:rsidRPr="0040253D">
              <w:rPr>
                <w:rFonts w:ascii="Times New Roman" w:hAnsi="Times New Roman" w:cs="Times New Roman"/>
              </w:rPr>
              <w:t>БИН: 080</w:t>
            </w:r>
            <w:r w:rsidRPr="0040253D">
              <w:rPr>
                <w:rFonts w:ascii="Times New Roman" w:hAnsi="Times New Roman" w:cs="Times New Roman"/>
                <w:lang w:val="en-US"/>
              </w:rPr>
              <w:t> </w:t>
            </w:r>
            <w:r w:rsidRPr="0040253D">
              <w:rPr>
                <w:rFonts w:ascii="Times New Roman" w:hAnsi="Times New Roman" w:cs="Times New Roman"/>
              </w:rPr>
              <w:t>640</w:t>
            </w:r>
            <w:r w:rsidRPr="0040253D">
              <w:rPr>
                <w:rFonts w:ascii="Times New Roman" w:hAnsi="Times New Roman" w:cs="Times New Roman"/>
                <w:lang w:val="en-US"/>
              </w:rPr>
              <w:t> </w:t>
            </w:r>
            <w:r w:rsidRPr="0040253D">
              <w:rPr>
                <w:rFonts w:ascii="Times New Roman" w:hAnsi="Times New Roman" w:cs="Times New Roman"/>
              </w:rPr>
              <w:t>016</w:t>
            </w:r>
            <w:r>
              <w:rPr>
                <w:rFonts w:ascii="Times New Roman" w:hAnsi="Times New Roman" w:cs="Times New Roman"/>
              </w:rPr>
              <w:t> </w:t>
            </w:r>
            <w:r w:rsidRPr="0040253D">
              <w:rPr>
                <w:rFonts w:ascii="Times New Roman" w:hAnsi="Times New Roman" w:cs="Times New Roman"/>
              </w:rPr>
              <w:t>567</w:t>
            </w:r>
            <w:r w:rsidRPr="007245C6">
              <w:rPr>
                <w:rFonts w:ascii="Times New Roman" w:hAnsi="Times New Roman" w:cs="Times New Roman"/>
              </w:rPr>
              <w:t xml:space="preserve">   </w:t>
            </w:r>
            <w:r w:rsidRPr="0040253D">
              <w:rPr>
                <w:rFonts w:ascii="Times New Roman" w:hAnsi="Times New Roman" w:cs="Times New Roman"/>
              </w:rPr>
              <w:t>АО «Народный Банк Казахстана»</w:t>
            </w:r>
            <w:bookmarkStart w:id="0" w:name="_Hlk30582095"/>
            <w:r w:rsidRPr="007245C6">
              <w:rPr>
                <w:rFonts w:ascii="Times New Roman" w:hAnsi="Times New Roman" w:cs="Times New Roman"/>
              </w:rPr>
              <w:t xml:space="preserve">  </w:t>
            </w:r>
          </w:p>
          <w:p w14:paraId="74A95E94" w14:textId="77777777" w:rsidR="00B63006" w:rsidRPr="0040253D" w:rsidRDefault="00B63006" w:rsidP="00DF7021">
            <w:pPr>
              <w:rPr>
                <w:rFonts w:ascii="Times New Roman" w:hAnsi="Times New Roman" w:cs="Times New Roman"/>
              </w:rPr>
            </w:pPr>
            <w:r w:rsidRPr="007245C6">
              <w:rPr>
                <w:rFonts w:ascii="Times New Roman" w:hAnsi="Times New Roman" w:cs="Times New Roman"/>
              </w:rPr>
              <w:t xml:space="preserve"> </w:t>
            </w:r>
            <w:r w:rsidRPr="0040253D">
              <w:rPr>
                <w:rFonts w:ascii="Times New Roman" w:hAnsi="Times New Roman" w:cs="Times New Roman"/>
              </w:rPr>
              <w:t xml:space="preserve">Счет </w:t>
            </w:r>
            <w:r w:rsidRPr="0040253D">
              <w:rPr>
                <w:rFonts w:ascii="Times New Roman" w:hAnsi="Times New Roman" w:cs="Times New Roman"/>
                <w:lang w:val="en-US"/>
              </w:rPr>
              <w:t>KZ</w:t>
            </w:r>
            <w:r w:rsidRPr="0040253D">
              <w:rPr>
                <w:rFonts w:ascii="Times New Roman" w:hAnsi="Times New Roman" w:cs="Times New Roman"/>
              </w:rPr>
              <w:t xml:space="preserve">79 6010 3110 0028 8351 </w:t>
            </w:r>
            <w:r w:rsidRPr="0040253D">
              <w:rPr>
                <w:rFonts w:ascii="Times New Roman" w:hAnsi="Times New Roman" w:cs="Times New Roman"/>
                <w:lang w:val="en-US"/>
              </w:rPr>
              <w:t>KZT</w:t>
            </w:r>
            <w:r w:rsidRPr="0040253D">
              <w:rPr>
                <w:rFonts w:ascii="Times New Roman" w:hAnsi="Times New Roman" w:cs="Times New Roman"/>
              </w:rPr>
              <w:t xml:space="preserve"> </w:t>
            </w:r>
            <w:bookmarkEnd w:id="0"/>
            <w:r w:rsidRPr="007245C6">
              <w:rPr>
                <w:rFonts w:ascii="Times New Roman" w:hAnsi="Times New Roman" w:cs="Times New Roman"/>
              </w:rPr>
              <w:t xml:space="preserve">   </w:t>
            </w:r>
            <w:r w:rsidRPr="0040253D">
              <w:rPr>
                <w:rFonts w:ascii="Times New Roman" w:hAnsi="Times New Roman" w:cs="Times New Roman"/>
              </w:rPr>
              <w:t xml:space="preserve">БИК </w:t>
            </w:r>
            <w:r w:rsidRPr="0040253D">
              <w:rPr>
                <w:rFonts w:ascii="Times New Roman" w:hAnsi="Times New Roman" w:cs="Times New Roman"/>
                <w:lang w:val="en-US"/>
              </w:rPr>
              <w:t>HSBKKZKX</w:t>
            </w:r>
            <w:r w:rsidRPr="007245C6">
              <w:rPr>
                <w:rFonts w:ascii="Times New Roman" w:hAnsi="Times New Roman" w:cs="Times New Roman"/>
              </w:rPr>
              <w:t xml:space="preserve">     </w:t>
            </w:r>
            <w:r w:rsidRPr="0040253D">
              <w:rPr>
                <w:rFonts w:ascii="Times New Roman" w:hAnsi="Times New Roman" w:cs="Times New Roman"/>
              </w:rPr>
              <w:t>Кбе: 17</w:t>
            </w:r>
          </w:p>
          <w:p w14:paraId="209E4536" w14:textId="77777777" w:rsidR="00B63006" w:rsidRPr="0040253D" w:rsidRDefault="00B63006" w:rsidP="00DF7021">
            <w:pPr>
              <w:rPr>
                <w:rFonts w:ascii="Times New Roman" w:hAnsi="Times New Roman" w:cs="Times New Roman"/>
              </w:rPr>
            </w:pPr>
            <w:r w:rsidRPr="0040253D">
              <w:rPr>
                <w:rFonts w:ascii="Times New Roman" w:hAnsi="Times New Roman" w:cs="Times New Roman"/>
              </w:rPr>
              <w:t xml:space="preserve">Фактический адрес: 050043, Республика Казахстан, г. Алматы, ул. Мусабаева, д. №8 </w:t>
            </w:r>
          </w:p>
          <w:p w14:paraId="72D1DC64" w14:textId="77777777" w:rsidR="00B63006" w:rsidRPr="0040253D" w:rsidRDefault="00B63006" w:rsidP="00DF7021">
            <w:pPr>
              <w:rPr>
                <w:rFonts w:ascii="Times New Roman" w:hAnsi="Times New Roman" w:cs="Times New Roman"/>
              </w:rPr>
            </w:pPr>
            <w:r w:rsidRPr="0040253D">
              <w:rPr>
                <w:rFonts w:ascii="Times New Roman" w:hAnsi="Times New Roman" w:cs="Times New Roman"/>
              </w:rPr>
              <w:t xml:space="preserve">Тел: 8 (727) 331 33 </w:t>
            </w:r>
            <w:proofErr w:type="gramStart"/>
            <w:r w:rsidRPr="0040253D">
              <w:rPr>
                <w:rFonts w:ascii="Times New Roman" w:hAnsi="Times New Roman" w:cs="Times New Roman"/>
              </w:rPr>
              <w:t>31 ,</w:t>
            </w:r>
            <w:proofErr w:type="gramEnd"/>
            <w:r w:rsidRPr="0040253D">
              <w:rPr>
                <w:rFonts w:ascii="Times New Roman" w:hAnsi="Times New Roman" w:cs="Times New Roman"/>
              </w:rPr>
              <w:t xml:space="preserve"> вн 023, 0110, 0220, 0221, 0222</w:t>
            </w:r>
          </w:p>
          <w:p w14:paraId="7800D5DF" w14:textId="77777777" w:rsidR="00B63006" w:rsidRPr="0040253D" w:rsidRDefault="00B63006" w:rsidP="00DF7021">
            <w:pPr>
              <w:rPr>
                <w:rFonts w:ascii="Times New Roman" w:hAnsi="Times New Roman" w:cs="Times New Roman"/>
              </w:rPr>
            </w:pPr>
            <w:r w:rsidRPr="0040253D">
              <w:rPr>
                <w:rFonts w:ascii="Times New Roman" w:hAnsi="Times New Roman" w:cs="Times New Roman"/>
              </w:rPr>
              <w:t xml:space="preserve">Директор: Хусаинова Альфия Иминовна </w:t>
            </w:r>
          </w:p>
          <w:p w14:paraId="5319BB6E" w14:textId="77777777" w:rsidR="00B63006" w:rsidRPr="0040253D" w:rsidRDefault="00B63006" w:rsidP="00DF7021">
            <w:pPr>
              <w:shd w:val="clear" w:color="auto" w:fill="FFFFFF"/>
              <w:rPr>
                <w:rFonts w:ascii="Times New Roman" w:hAnsi="Times New Roman" w:cs="Times New Roman"/>
                <w:bCs/>
              </w:rPr>
            </w:pPr>
          </w:p>
          <w:p w14:paraId="1D3848B3" w14:textId="77777777" w:rsidR="00B63006" w:rsidRDefault="00B63006" w:rsidP="00DF7021"/>
        </w:tc>
        <w:tc>
          <w:tcPr>
            <w:tcW w:w="4673" w:type="dxa"/>
          </w:tcPr>
          <w:p w14:paraId="69862312" w14:textId="77777777" w:rsidR="00B63006" w:rsidRPr="00010B5F"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4"/>
                <w:szCs w:val="14"/>
                <w:lang w:val="kk-KZ"/>
              </w:rPr>
            </w:pPr>
            <w:r w:rsidRPr="00010B5F">
              <w:rPr>
                <w:rFonts w:ascii="Verdana" w:eastAsia="Verdana" w:hAnsi="Verdana" w:cs="Verdana"/>
                <w:b/>
                <w:color w:val="333333"/>
                <w:sz w:val="14"/>
                <w:szCs w:val="14"/>
                <w:lang w:val="en-US"/>
              </w:rPr>
              <w:lastRenderedPageBreak/>
              <w:t>«</w:t>
            </w:r>
            <w:r w:rsidRPr="00010B5F">
              <w:rPr>
                <w:rFonts w:ascii="Verdana" w:eastAsia="Verdana" w:hAnsi="Verdana" w:cs="Verdana"/>
                <w:b/>
                <w:sz w:val="14"/>
                <w:szCs w:val="14"/>
                <w:lang w:val="en-US"/>
              </w:rPr>
              <w:t>U-DENT DISTRIBUTION</w:t>
            </w:r>
            <w:r w:rsidRPr="00010B5F">
              <w:rPr>
                <w:rFonts w:ascii="Verdana" w:eastAsia="Verdana" w:hAnsi="Verdana" w:cs="Verdana"/>
                <w:b/>
                <w:color w:val="333333"/>
                <w:sz w:val="14"/>
                <w:szCs w:val="14"/>
                <w:lang w:val="en-US"/>
              </w:rPr>
              <w:t xml:space="preserve">» </w:t>
            </w:r>
            <w:r>
              <w:rPr>
                <w:rFonts w:ascii="Verdana" w:eastAsia="Verdana" w:hAnsi="Verdana" w:cs="Verdana"/>
                <w:b/>
                <w:color w:val="333333"/>
                <w:sz w:val="14"/>
                <w:szCs w:val="14"/>
                <w:lang w:val="kk-KZ"/>
              </w:rPr>
              <w:t>ЖШС</w:t>
            </w:r>
          </w:p>
          <w:p w14:paraId="59FC5AFB" w14:textId="77777777" w:rsidR="00B63006" w:rsidRPr="00010B5F"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4"/>
                <w:szCs w:val="14"/>
                <w:lang w:val="en-US"/>
              </w:rPr>
            </w:pPr>
            <w:r>
              <w:rPr>
                <w:rFonts w:ascii="Verdana" w:eastAsia="Verdana" w:hAnsi="Verdana" w:cs="Verdana"/>
                <w:b/>
                <w:color w:val="333333"/>
                <w:sz w:val="16"/>
                <w:szCs w:val="16"/>
                <w:lang w:val="kk-KZ"/>
              </w:rPr>
              <w:t>Қазақстан Республикасы</w:t>
            </w:r>
            <w:r w:rsidRPr="00010B5F">
              <w:rPr>
                <w:rFonts w:ascii="Verdana" w:eastAsia="Verdana" w:hAnsi="Verdana" w:cs="Verdana"/>
                <w:b/>
                <w:color w:val="333333"/>
                <w:sz w:val="16"/>
                <w:szCs w:val="16"/>
                <w:lang w:val="en-US"/>
              </w:rPr>
              <w:t xml:space="preserve">, 050000, </w:t>
            </w:r>
          </w:p>
          <w:p w14:paraId="413B292C" w14:textId="77777777" w:rsidR="00B63006" w:rsidRPr="00010B5F" w:rsidRDefault="00B63006" w:rsidP="00B63006">
            <w:pPr>
              <w:pBdr>
                <w:top w:val="nil"/>
                <w:left w:val="nil"/>
                <w:bottom w:val="nil"/>
                <w:right w:val="nil"/>
                <w:between w:val="nil"/>
              </w:pBdr>
              <w:shd w:val="clear" w:color="auto" w:fill="FFFFFF"/>
              <w:jc w:val="right"/>
              <w:rPr>
                <w:rFonts w:ascii="Verdana" w:eastAsia="Verdana" w:hAnsi="Verdana" w:cs="Verdana"/>
                <w:b/>
                <w:color w:val="333333"/>
                <w:sz w:val="16"/>
                <w:szCs w:val="16"/>
                <w:lang w:val="kk-KZ"/>
              </w:rPr>
            </w:pPr>
            <w:r>
              <w:rPr>
                <w:rFonts w:ascii="Verdana" w:eastAsia="Verdana" w:hAnsi="Verdana" w:cs="Verdana"/>
                <w:b/>
                <w:color w:val="333333"/>
                <w:sz w:val="16"/>
                <w:szCs w:val="16"/>
                <w:lang w:val="kk-KZ"/>
              </w:rPr>
              <w:t>Алматы қаласы, Мұсабаев көшесі, 8</w:t>
            </w:r>
          </w:p>
          <w:p w14:paraId="15A75C99" w14:textId="77777777" w:rsidR="00B63006" w:rsidRPr="00010B5F" w:rsidRDefault="00B63006" w:rsidP="00B63006">
            <w:pPr>
              <w:pBdr>
                <w:top w:val="nil"/>
                <w:left w:val="nil"/>
                <w:bottom w:val="nil"/>
                <w:right w:val="nil"/>
                <w:between w:val="nil"/>
              </w:pBdr>
              <w:shd w:val="clear" w:color="auto" w:fill="FFFFFF"/>
              <w:spacing w:after="225"/>
              <w:rPr>
                <w:rFonts w:ascii="Verdana" w:eastAsia="Verdana" w:hAnsi="Verdana" w:cs="Verdana"/>
                <w:color w:val="333333"/>
                <w:sz w:val="20"/>
                <w:szCs w:val="20"/>
                <w:lang w:val="en-US"/>
              </w:rPr>
            </w:pPr>
          </w:p>
          <w:p w14:paraId="5098045E" w14:textId="77777777" w:rsidR="00B63006" w:rsidRDefault="00B63006" w:rsidP="00B63006">
            <w:pPr>
              <w:pStyle w:val="1"/>
              <w:spacing w:before="0"/>
              <w:jc w:val="center"/>
              <w:outlineLvl w:val="0"/>
              <w:rPr>
                <w:rFonts w:ascii="Times New Roman" w:hAnsi="Times New Roman" w:cs="Times New Roman"/>
                <w:color w:val="auto"/>
                <w:lang w:val="en-US"/>
              </w:rPr>
            </w:pPr>
            <w:r>
              <w:rPr>
                <w:rFonts w:ascii="Times New Roman" w:hAnsi="Times New Roman" w:cs="Times New Roman"/>
                <w:color w:val="auto"/>
              </w:rPr>
              <w:t>Ақылы</w:t>
            </w:r>
            <w:r w:rsidRPr="00010B5F">
              <w:rPr>
                <w:rFonts w:ascii="Times New Roman" w:hAnsi="Times New Roman" w:cs="Times New Roman"/>
                <w:color w:val="auto"/>
                <w:lang w:val="en-US"/>
              </w:rPr>
              <w:t xml:space="preserve"> </w:t>
            </w:r>
            <w:r>
              <w:rPr>
                <w:rFonts w:ascii="Times New Roman" w:hAnsi="Times New Roman" w:cs="Times New Roman"/>
                <w:color w:val="auto"/>
              </w:rPr>
              <w:t>медициналық</w:t>
            </w:r>
            <w:r w:rsidRPr="00010B5F">
              <w:rPr>
                <w:rFonts w:ascii="Times New Roman" w:hAnsi="Times New Roman" w:cs="Times New Roman"/>
                <w:color w:val="auto"/>
                <w:lang w:val="en-US"/>
              </w:rPr>
              <w:t xml:space="preserve"> </w:t>
            </w:r>
            <w:r>
              <w:rPr>
                <w:rFonts w:ascii="Times New Roman" w:hAnsi="Times New Roman" w:cs="Times New Roman"/>
                <w:color w:val="auto"/>
              </w:rPr>
              <w:t>қызметтер</w:t>
            </w:r>
            <w:r w:rsidRPr="00010B5F">
              <w:rPr>
                <w:rFonts w:ascii="Times New Roman" w:hAnsi="Times New Roman" w:cs="Times New Roman"/>
                <w:color w:val="auto"/>
                <w:lang w:val="en-US"/>
              </w:rPr>
              <w:t xml:space="preserve"> </w:t>
            </w:r>
            <w:r>
              <w:rPr>
                <w:rFonts w:ascii="Times New Roman" w:hAnsi="Times New Roman" w:cs="Times New Roman"/>
                <w:color w:val="auto"/>
              </w:rPr>
              <w:t>көрсету</w:t>
            </w:r>
            <w:r w:rsidRPr="00010B5F">
              <w:rPr>
                <w:rFonts w:ascii="Times New Roman" w:hAnsi="Times New Roman" w:cs="Times New Roman"/>
                <w:color w:val="auto"/>
                <w:lang w:val="en-US"/>
              </w:rPr>
              <w:t xml:space="preserve"> </w:t>
            </w:r>
            <w:r>
              <w:rPr>
                <w:rFonts w:ascii="Times New Roman" w:hAnsi="Times New Roman" w:cs="Times New Roman"/>
                <w:color w:val="auto"/>
              </w:rPr>
              <w:t>туралы</w:t>
            </w:r>
            <w:r w:rsidRPr="00010B5F">
              <w:rPr>
                <w:rFonts w:ascii="Times New Roman" w:hAnsi="Times New Roman" w:cs="Times New Roman"/>
                <w:color w:val="auto"/>
                <w:lang w:val="en-US"/>
              </w:rPr>
              <w:t xml:space="preserve"> </w:t>
            </w:r>
          </w:p>
          <w:p w14:paraId="72EC591F" w14:textId="77777777" w:rsidR="00B63006" w:rsidRPr="00B63006" w:rsidRDefault="00B63006" w:rsidP="00B63006">
            <w:pPr>
              <w:pStyle w:val="1"/>
              <w:spacing w:before="0"/>
              <w:jc w:val="center"/>
              <w:outlineLvl w:val="0"/>
              <w:rPr>
                <w:rFonts w:ascii="Times New Roman" w:hAnsi="Times New Roman" w:cs="Times New Roman"/>
                <w:color w:val="auto"/>
                <w:lang w:val="en-US"/>
              </w:rPr>
            </w:pPr>
            <w:r>
              <w:rPr>
                <w:rFonts w:ascii="Times New Roman" w:hAnsi="Times New Roman" w:cs="Times New Roman"/>
                <w:color w:val="auto"/>
              </w:rPr>
              <w:t>ашық</w:t>
            </w:r>
            <w:r w:rsidRPr="00B63006">
              <w:rPr>
                <w:rFonts w:ascii="Times New Roman" w:hAnsi="Times New Roman" w:cs="Times New Roman"/>
                <w:color w:val="auto"/>
                <w:lang w:val="en-US"/>
              </w:rPr>
              <w:t xml:space="preserve"> (</w:t>
            </w:r>
            <w:r>
              <w:rPr>
                <w:rFonts w:ascii="Times New Roman" w:hAnsi="Times New Roman" w:cs="Times New Roman"/>
                <w:color w:val="auto"/>
              </w:rPr>
              <w:t>жария</w:t>
            </w:r>
            <w:r w:rsidRPr="00B63006">
              <w:rPr>
                <w:rFonts w:ascii="Times New Roman" w:hAnsi="Times New Roman" w:cs="Times New Roman"/>
                <w:color w:val="auto"/>
                <w:lang w:val="en-US"/>
              </w:rPr>
              <w:t xml:space="preserve">) </w:t>
            </w:r>
            <w:r>
              <w:rPr>
                <w:rFonts w:ascii="Times New Roman" w:hAnsi="Times New Roman" w:cs="Times New Roman"/>
                <w:color w:val="auto"/>
              </w:rPr>
              <w:t>оферта</w:t>
            </w:r>
            <w:r w:rsidRPr="00B63006">
              <w:rPr>
                <w:rFonts w:ascii="Times New Roman" w:hAnsi="Times New Roman" w:cs="Times New Roman"/>
                <w:color w:val="auto"/>
                <w:lang w:val="en-US"/>
              </w:rPr>
              <w:t xml:space="preserve"> </w:t>
            </w:r>
            <w:r>
              <w:rPr>
                <w:rFonts w:ascii="Times New Roman" w:hAnsi="Times New Roman" w:cs="Times New Roman"/>
                <w:color w:val="auto"/>
              </w:rPr>
              <w:t>шарты</w:t>
            </w:r>
            <w:r w:rsidRPr="00B63006">
              <w:rPr>
                <w:rFonts w:ascii="Times New Roman" w:hAnsi="Times New Roman" w:cs="Times New Roman"/>
                <w:color w:val="auto"/>
                <w:lang w:val="en-US"/>
              </w:rPr>
              <w:t xml:space="preserve"> </w:t>
            </w:r>
          </w:p>
          <w:p w14:paraId="49AFD802" w14:textId="77777777" w:rsidR="00B63006" w:rsidRDefault="00B63006" w:rsidP="00B63006">
            <w:pPr>
              <w:rPr>
                <w:rFonts w:ascii="Times New Roman" w:eastAsia="Times New Roman" w:hAnsi="Times New Roman" w:cs="Times New Roman"/>
                <w:sz w:val="28"/>
                <w:szCs w:val="28"/>
                <w:lang w:val="en-US" w:eastAsia="ru-RU"/>
              </w:rPr>
            </w:pPr>
            <w:r w:rsidRPr="00B63006">
              <w:rPr>
                <w:rFonts w:ascii="Times New Roman" w:eastAsia="Times New Roman" w:hAnsi="Times New Roman" w:cs="Times New Roman"/>
                <w:sz w:val="28"/>
                <w:szCs w:val="28"/>
                <w:lang w:val="en-US" w:eastAsia="ru-RU"/>
              </w:rPr>
              <w:t xml:space="preserve">       </w:t>
            </w:r>
          </w:p>
          <w:p w14:paraId="7023E555" w14:textId="47A9237F" w:rsidR="00B63006" w:rsidRPr="00B63006" w:rsidRDefault="00B63006" w:rsidP="00B63006">
            <w:pPr>
              <w:jc w:val="both"/>
              <w:rPr>
                <w:rFonts w:ascii="Times New Roman" w:hAnsi="Times New Roman" w:cs="Times New Roman"/>
                <w:b/>
                <w:bCs/>
                <w:color w:val="000000" w:themeColor="text1"/>
                <w:lang w:val="en-US"/>
              </w:rPr>
            </w:pPr>
            <w:r>
              <w:rPr>
                <w:rFonts w:ascii="Times New Roman" w:eastAsia="Times New Roman" w:hAnsi="Times New Roman" w:cs="Times New Roman"/>
                <w:lang w:eastAsia="ru-RU"/>
              </w:rPr>
              <w:t>Әрі</w:t>
            </w:r>
            <w:r w:rsidRPr="00B63006">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қарай</w:t>
            </w:r>
            <w:r w:rsidRPr="00B63006">
              <w:rPr>
                <w:rFonts w:ascii="Times New Roman" w:eastAsia="Times New Roman" w:hAnsi="Times New Roman" w:cs="Times New Roman"/>
                <w:lang w:val="en-US" w:eastAsia="ru-RU"/>
              </w:rPr>
              <w:t xml:space="preserve"> «</w:t>
            </w:r>
            <w:r>
              <w:rPr>
                <w:rFonts w:ascii="Times New Roman" w:eastAsia="Times New Roman" w:hAnsi="Times New Roman" w:cs="Times New Roman"/>
                <w:lang w:val="kk-KZ" w:eastAsia="ru-RU"/>
              </w:rPr>
              <w:t xml:space="preserve">Емхана» деп аталатын, Жарғы негізінде әрекет ететін Бас директор Хусаинова Альфия Иминовна атынан </w:t>
            </w:r>
            <w:r w:rsidRPr="00B63006">
              <w:rPr>
                <w:rFonts w:ascii="Times New Roman" w:hAnsi="Times New Roman" w:cs="Times New Roman"/>
                <w:b/>
                <w:bCs/>
                <w:color w:val="000000" w:themeColor="text1"/>
                <w:lang w:val="en-US"/>
              </w:rPr>
              <w:t>«</w:t>
            </w:r>
            <w:r w:rsidRPr="0040253D">
              <w:rPr>
                <w:rFonts w:ascii="Times New Roman" w:hAnsi="Times New Roman" w:cs="Times New Roman"/>
                <w:b/>
                <w:bCs/>
                <w:color w:val="000000" w:themeColor="text1"/>
                <w:lang w:val="en-US"/>
              </w:rPr>
              <w:t>U</w:t>
            </w:r>
            <w:r w:rsidRPr="00B63006">
              <w:rPr>
                <w:rFonts w:ascii="Times New Roman" w:hAnsi="Times New Roman" w:cs="Times New Roman"/>
                <w:b/>
                <w:bCs/>
                <w:color w:val="000000" w:themeColor="text1"/>
                <w:lang w:val="en-US"/>
              </w:rPr>
              <w:t>-</w:t>
            </w:r>
            <w:r w:rsidRPr="0040253D">
              <w:rPr>
                <w:rFonts w:ascii="Times New Roman" w:hAnsi="Times New Roman" w:cs="Times New Roman"/>
                <w:b/>
                <w:bCs/>
                <w:color w:val="000000" w:themeColor="text1"/>
                <w:lang w:val="en-US"/>
              </w:rPr>
              <w:t>DENT</w:t>
            </w:r>
            <w:r w:rsidRPr="00B63006">
              <w:rPr>
                <w:rFonts w:ascii="Times New Roman" w:hAnsi="Times New Roman" w:cs="Times New Roman"/>
                <w:b/>
                <w:bCs/>
                <w:color w:val="000000" w:themeColor="text1"/>
                <w:lang w:val="en-US"/>
              </w:rPr>
              <w:t xml:space="preserve"> </w:t>
            </w:r>
            <w:r w:rsidRPr="0040253D">
              <w:rPr>
                <w:rFonts w:ascii="Times New Roman" w:hAnsi="Times New Roman" w:cs="Times New Roman"/>
                <w:b/>
                <w:bCs/>
                <w:color w:val="000000" w:themeColor="text1"/>
                <w:lang w:val="en-US"/>
              </w:rPr>
              <w:t>DISTRIBUTION</w:t>
            </w:r>
            <w:r w:rsidRPr="00B63006">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rPr>
              <w:t>ЖШС</w:t>
            </w:r>
            <w:r w:rsidRPr="00B63006">
              <w:rPr>
                <w:rFonts w:ascii="Times New Roman" w:hAnsi="Times New Roman" w:cs="Times New Roman"/>
                <w:b/>
                <w:bCs/>
                <w:color w:val="000000" w:themeColor="text1"/>
                <w:lang w:val="en-US"/>
              </w:rPr>
              <w:t>-</w:t>
            </w:r>
            <w:r>
              <w:rPr>
                <w:rFonts w:ascii="Times New Roman" w:hAnsi="Times New Roman" w:cs="Times New Roman"/>
                <w:b/>
                <w:bCs/>
                <w:color w:val="000000" w:themeColor="text1"/>
              </w:rPr>
              <w:t>ның</w:t>
            </w:r>
            <w:r w:rsidRPr="00B63006">
              <w:rPr>
                <w:rFonts w:ascii="Times New Roman" w:hAnsi="Times New Roman" w:cs="Times New Roman"/>
                <w:b/>
                <w:bCs/>
                <w:color w:val="000000" w:themeColor="text1"/>
                <w:lang w:val="en-US"/>
              </w:rPr>
              <w:t xml:space="preserve"> </w:t>
            </w:r>
            <w:r>
              <w:rPr>
                <w:rFonts w:ascii="Times New Roman" w:hAnsi="Times New Roman" w:cs="Times New Roman"/>
                <w:bCs/>
                <w:color w:val="000000" w:themeColor="text1"/>
                <w:lang w:val="kk-KZ"/>
              </w:rPr>
              <w:t xml:space="preserve">ақылы медициналық қызметтер көрсету туралы ашық (жария) шарты Қазақстан Республикасы Азаматтық кодексінің (әрі қарай – ҚР АК) 395-бабына сәйкес, әрі қарай «Тапсырыс беруші/Пациент» деп аталатын, Емханаға жүгінген және медициналық қызметтер алғысы келетін жеке тұлғаларға, сондай-ақ олардың заңды өкілдеріне қолданылатын жария оферта болып табылады, Тапсырыс берушінің/Пациенттің офертаны құптауы осы шарттың (офертаның) барлық ережелерімен сөзсіз келісуін білдіреді, және ҚР АК 387-бабына сәйкес, ақылы медициналық қызметтер көрсетуге арналған ашық (жария) оферта шартын (әрі қарай – Шарт) жасаумен бірдей. </w:t>
            </w:r>
          </w:p>
          <w:p w14:paraId="2C21DD73" w14:textId="652CDCC2" w:rsidR="00B63006" w:rsidRPr="00B63006" w:rsidRDefault="00B63006" w:rsidP="00B63006">
            <w:pPr>
              <w:spacing w:before="240" w:after="240"/>
              <w:jc w:val="both"/>
              <w:rPr>
                <w:rFonts w:ascii="Times New Roman" w:eastAsia="Times New Roman" w:hAnsi="Times New Roman" w:cs="Times New Roman"/>
                <w:lang w:val="kk-KZ" w:eastAsia="ru-RU"/>
              </w:rPr>
            </w:pPr>
            <w:r w:rsidRPr="00B63006">
              <w:rPr>
                <w:rFonts w:ascii="Times New Roman" w:eastAsia="Times New Roman" w:hAnsi="Times New Roman" w:cs="Times New Roman"/>
                <w:lang w:val="en-US" w:eastAsia="ru-RU"/>
              </w:rPr>
              <w:t xml:space="preserve">      </w:t>
            </w:r>
            <w:r>
              <w:rPr>
                <w:rFonts w:ascii="Times New Roman" w:eastAsia="Times New Roman" w:hAnsi="Times New Roman" w:cs="Times New Roman"/>
                <w:lang w:val="kk-KZ" w:eastAsia="ru-RU"/>
              </w:rPr>
              <w:t>ҚР АҚ 389-бабына сәйкес, осы Шарт Тапсырыс берушімен/Пациентпен жалпы шартқа қандай да бір талаптарсыз, айыруларсыз және ескертулерсіз</w:t>
            </w:r>
            <w:r w:rsidRPr="00B63006">
              <w:rPr>
                <w:rFonts w:ascii="Times New Roman" w:eastAsia="Times New Roman" w:hAnsi="Times New Roman" w:cs="Times New Roman"/>
                <w:lang w:val="en-US" w:eastAsia="ru-RU"/>
              </w:rPr>
              <w:t xml:space="preserve"> </w:t>
            </w:r>
            <w:r>
              <w:rPr>
                <w:rFonts w:ascii="Times New Roman" w:eastAsia="Times New Roman" w:hAnsi="Times New Roman" w:cs="Times New Roman"/>
                <w:lang w:val="kk-KZ" w:eastAsia="ru-RU"/>
              </w:rPr>
              <w:t xml:space="preserve">қосылуы арқылы қабылдануы тиіс. Осы жария офертаның толық әрі сөзсіз акцептісі ақылы медициналық қызметтер көрсетуге ерікті түрде ақпараттандырылған келісуі және Тапсырыс берушінің/Пациенттің Емханамен ұсынылған медициналық қызметтерді төлеуі болып табылады. Құптау тәртібі сақталған жағдайда, осы Шарт талаптары, сондай-ақ Шарт талаптарын орындау әрекеттері, соның ішінде қызмет (қызметтер) алу және/немесе оларға төлеу қабылданған болып саналады. </w:t>
            </w:r>
          </w:p>
          <w:p w14:paraId="2A394A16"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sidRPr="00B63006">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 xml:space="preserve">Осы оферта мерзімі осы Шарт күшіне енген күннен бастап, 27/09/2021 ж. № 21027410 лицензияның бүкіл әрекет ету  мерзімінде белгіленеді. Осы шарт бойынша қызметтер тек бір рет көрсетілмеуі мүмкін. </w:t>
            </w:r>
          </w:p>
          <w:p w14:paraId="72DC0881" w14:textId="77777777" w:rsidR="00B63006" w:rsidRPr="00766C20" w:rsidRDefault="00B63006" w:rsidP="00B63006">
            <w:pPr>
              <w:jc w:val="center"/>
              <w:rPr>
                <w:rFonts w:ascii="Times New Roman" w:eastAsia="Times New Roman" w:hAnsi="Times New Roman" w:cs="Times New Roman"/>
                <w:lang w:val="kk-KZ" w:eastAsia="ru-RU"/>
              </w:rPr>
            </w:pPr>
            <w:r w:rsidRPr="00B63006">
              <w:rPr>
                <w:rFonts w:ascii="Times New Roman" w:eastAsia="Times New Roman" w:hAnsi="Times New Roman" w:cs="Times New Roman"/>
                <w:b/>
                <w:bCs/>
                <w:lang w:val="kk-KZ" w:eastAsia="ru-RU"/>
              </w:rPr>
              <w:t xml:space="preserve">1. </w:t>
            </w:r>
            <w:r>
              <w:rPr>
                <w:rFonts w:ascii="Times New Roman" w:eastAsia="Times New Roman" w:hAnsi="Times New Roman" w:cs="Times New Roman"/>
                <w:b/>
                <w:bCs/>
                <w:lang w:val="kk-KZ" w:eastAsia="ru-RU"/>
              </w:rPr>
              <w:t>Шарт мәні</w:t>
            </w:r>
          </w:p>
          <w:p w14:paraId="7E3F26E2" w14:textId="77777777" w:rsidR="00B63006" w:rsidRPr="00766C20" w:rsidRDefault="00B63006" w:rsidP="00B63006">
            <w:pPr>
              <w:jc w:val="both"/>
              <w:rPr>
                <w:rFonts w:ascii="Times New Roman" w:eastAsia="Times New Roman" w:hAnsi="Times New Roman" w:cs="Times New Roman"/>
                <w:lang w:val="kk-KZ" w:eastAsia="ru-RU"/>
              </w:rPr>
            </w:pPr>
            <w:r w:rsidRPr="00766C20">
              <w:rPr>
                <w:rFonts w:ascii="Times New Roman" w:eastAsia="Times New Roman" w:hAnsi="Times New Roman" w:cs="Times New Roman"/>
                <w:lang w:val="kk-KZ" w:eastAsia="ru-RU"/>
              </w:rPr>
              <w:t xml:space="preserve">1.1. </w:t>
            </w:r>
            <w:r>
              <w:rPr>
                <w:rFonts w:ascii="Times New Roman" w:eastAsia="Times New Roman" w:hAnsi="Times New Roman" w:cs="Times New Roman"/>
                <w:lang w:val="kk-KZ" w:eastAsia="ru-RU"/>
              </w:rPr>
              <w:t xml:space="preserve">Осы Шарт бойынша белгіленген тәртіпте бекітілген және Қызметте көрсету сәтінде қолданылатын медициналық қызметтер прейскурантына сәйкес, Емхана медициналық қызметтерді көрсетеді, ал Тапсырыс </w:t>
            </w:r>
            <w:r>
              <w:rPr>
                <w:rFonts w:ascii="Times New Roman" w:eastAsia="Times New Roman" w:hAnsi="Times New Roman" w:cs="Times New Roman"/>
                <w:lang w:val="kk-KZ" w:eastAsia="ru-RU"/>
              </w:rPr>
              <w:lastRenderedPageBreak/>
              <w:t>беруші/Пациент медициналық қызметтерді төлейді және алады. Прейскурант</w:t>
            </w:r>
            <w:r w:rsidRPr="00B63006">
              <w:rPr>
                <w:rFonts w:ascii="Times New Roman" w:eastAsia="Times New Roman" w:hAnsi="Times New Roman" w:cs="Times New Roman"/>
                <w:lang w:val="kk-KZ" w:eastAsia="ru-RU"/>
              </w:rPr>
              <w:t> </w:t>
            </w:r>
            <w:hyperlink r:id="rId6" w:history="1">
              <w:r w:rsidRPr="00B63006">
                <w:rPr>
                  <w:rStyle w:val="a5"/>
                  <w:rFonts w:ascii="Times New Roman" w:eastAsia="Times New Roman" w:hAnsi="Times New Roman" w:cs="Times New Roman"/>
                  <w:lang w:val="kk-KZ" w:eastAsia="ru-RU"/>
                </w:rPr>
                <w:t>https://www.healthcity.kz</w:t>
              </w:r>
            </w:hyperlink>
            <w:r>
              <w:rPr>
                <w:rFonts w:ascii="Times New Roman" w:eastAsia="Times New Roman" w:hAnsi="Times New Roman" w:cs="Times New Roman"/>
                <w:lang w:val="kk-KZ" w:eastAsia="ru-RU"/>
              </w:rPr>
              <w:t xml:space="preserve"> сайтында жарияланған. </w:t>
            </w:r>
          </w:p>
          <w:p w14:paraId="57C3AD34" w14:textId="77777777" w:rsidR="00B63006" w:rsidRPr="00766C20" w:rsidRDefault="00B63006" w:rsidP="00B63006">
            <w:pPr>
              <w:spacing w:before="240" w:after="240"/>
              <w:jc w:val="both"/>
              <w:rPr>
                <w:rFonts w:ascii="Times New Roman" w:eastAsia="Times New Roman" w:hAnsi="Times New Roman" w:cs="Times New Roman"/>
                <w:lang w:val="kk-KZ" w:eastAsia="ru-RU"/>
              </w:rPr>
            </w:pPr>
            <w:r w:rsidRPr="00766C20">
              <w:rPr>
                <w:rFonts w:ascii="Times New Roman" w:eastAsia="Times New Roman" w:hAnsi="Times New Roman" w:cs="Times New Roman"/>
                <w:lang w:val="kk-KZ" w:eastAsia="ru-RU"/>
              </w:rPr>
              <w:t xml:space="preserve">1.2. </w:t>
            </w:r>
            <w:r>
              <w:rPr>
                <w:rFonts w:ascii="Times New Roman" w:eastAsia="Times New Roman" w:hAnsi="Times New Roman" w:cs="Times New Roman"/>
                <w:lang w:val="kk-KZ" w:eastAsia="ru-RU"/>
              </w:rPr>
              <w:t xml:space="preserve">Емхана Қызметтер көрсетеді, соның ішінде Қазақстан Республикасының қолданыстағы заңнамасына сәйкес және соның аясында телемедицина құралдарын пайдалану арқылы, нақты орналасқан жері бойынша: Алматы қаласы, Мұсабаев көшесі, 8. </w:t>
            </w:r>
          </w:p>
          <w:p w14:paraId="08D87C89"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sidRPr="00766C20">
              <w:rPr>
                <w:rFonts w:ascii="Times New Roman" w:eastAsia="Times New Roman" w:hAnsi="Times New Roman" w:cs="Times New Roman"/>
                <w:lang w:val="kk-KZ" w:eastAsia="ru-RU"/>
              </w:rPr>
              <w:t xml:space="preserve">1.3. </w:t>
            </w:r>
            <w:r>
              <w:rPr>
                <w:rFonts w:ascii="Times New Roman" w:eastAsia="Times New Roman" w:hAnsi="Times New Roman" w:cs="Times New Roman"/>
                <w:lang w:val="kk-KZ" w:eastAsia="ru-RU"/>
              </w:rPr>
              <w:t xml:space="preserve">Қызметтер Емхананың медициналық қызметті жүзеге асыруға берілген мемлекеттік лицензиясына және Қазақстан Республикасының денсаулық сақтау туралы қолданыстағы нормативтік құқықтық актілеріне сәйкес көрсетіледі. </w:t>
            </w:r>
            <w:r w:rsidRPr="00766C20">
              <w:rPr>
                <w:rFonts w:ascii="Times New Roman" w:eastAsia="Times New Roman" w:hAnsi="Times New Roman" w:cs="Times New Roman"/>
                <w:lang w:val="kk-KZ" w:eastAsia="ru-RU"/>
              </w:rPr>
              <w:t xml:space="preserve"> </w:t>
            </w:r>
          </w:p>
          <w:p w14:paraId="742E42AC" w14:textId="77777777" w:rsidR="00B63006" w:rsidRPr="00766C20" w:rsidRDefault="00B63006" w:rsidP="00B63006">
            <w:pPr>
              <w:jc w:val="center"/>
              <w:rPr>
                <w:rFonts w:ascii="Times New Roman" w:eastAsia="Times New Roman" w:hAnsi="Times New Roman" w:cs="Times New Roman"/>
                <w:lang w:val="kk-KZ" w:eastAsia="ru-RU"/>
              </w:rPr>
            </w:pPr>
            <w:r w:rsidRPr="00B63006">
              <w:rPr>
                <w:rFonts w:ascii="Times New Roman" w:eastAsia="Times New Roman" w:hAnsi="Times New Roman" w:cs="Times New Roman"/>
                <w:b/>
                <w:bCs/>
                <w:lang w:val="kk-KZ" w:eastAsia="ru-RU"/>
              </w:rPr>
              <w:t xml:space="preserve">2. </w:t>
            </w:r>
            <w:r>
              <w:rPr>
                <w:rFonts w:ascii="Times New Roman" w:eastAsia="Times New Roman" w:hAnsi="Times New Roman" w:cs="Times New Roman"/>
                <w:b/>
                <w:bCs/>
                <w:lang w:val="kk-KZ" w:eastAsia="ru-RU"/>
              </w:rPr>
              <w:t>Төлеу тәртібі</w:t>
            </w:r>
          </w:p>
          <w:p w14:paraId="2DC0B573" w14:textId="77777777" w:rsidR="00B63006" w:rsidRPr="007722C8" w:rsidRDefault="00B63006" w:rsidP="00B63006">
            <w:pPr>
              <w:spacing w:before="240" w:after="240"/>
              <w:jc w:val="both"/>
              <w:rPr>
                <w:rFonts w:ascii="Times New Roman" w:eastAsia="Times New Roman" w:hAnsi="Times New Roman" w:cs="Times New Roman"/>
                <w:lang w:val="kk-KZ" w:eastAsia="ru-RU"/>
              </w:rPr>
            </w:pPr>
            <w:r w:rsidRPr="007722C8">
              <w:rPr>
                <w:rFonts w:ascii="Times New Roman" w:eastAsia="Times New Roman" w:hAnsi="Times New Roman" w:cs="Times New Roman"/>
                <w:lang w:val="kk-KZ" w:eastAsia="ru-RU"/>
              </w:rPr>
              <w:t>2.1.</w:t>
            </w:r>
            <w:r>
              <w:rPr>
                <w:rFonts w:ascii="Times New Roman" w:eastAsia="Times New Roman" w:hAnsi="Times New Roman" w:cs="Times New Roman"/>
                <w:lang w:val="kk-KZ" w:eastAsia="ru-RU"/>
              </w:rPr>
              <w:t xml:space="preserve"> Қызметтерді ақылы түрде алынған жағдайда, Тапсырыс беруші/Пациент сол қызметтерді алмас бұрын, Емхана қызметтерін төлеуге міндетті. Тапсырыс берушіге/Пациентке медициналық қызмет көрсету барысында Емхананың медициналық персоналы қосымша қызметтер тағайындаған жағдайда, төлем нақты көрсетілген медициналық көмек көлемі бойынша жасалады. Есептесуді қолма-қол ақшамен де, қолма-қол ақшасыз тәсілмен де жүзеге асыруға болады. </w:t>
            </w:r>
          </w:p>
          <w:p w14:paraId="54FDC515"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sidRPr="007722C8">
              <w:rPr>
                <w:rFonts w:ascii="Times New Roman" w:eastAsia="Times New Roman" w:hAnsi="Times New Roman" w:cs="Times New Roman"/>
                <w:lang w:val="kk-KZ" w:eastAsia="ru-RU"/>
              </w:rPr>
              <w:t xml:space="preserve">2.2. </w:t>
            </w:r>
            <w:r>
              <w:rPr>
                <w:rFonts w:ascii="Times New Roman" w:eastAsia="Times New Roman" w:hAnsi="Times New Roman" w:cs="Times New Roman"/>
                <w:lang w:val="kk-KZ" w:eastAsia="ru-RU"/>
              </w:rPr>
              <w:t>Қазақстан Республикасының 2018 жылғы 2 шілдедегі № 167-</w:t>
            </w:r>
            <w:r w:rsidRPr="007722C8">
              <w:rPr>
                <w:rFonts w:ascii="Times New Roman" w:eastAsia="Times New Roman" w:hAnsi="Times New Roman" w:cs="Times New Roman"/>
                <w:lang w:val="kk-KZ" w:eastAsia="ru-RU"/>
              </w:rPr>
              <w:t xml:space="preserve">VI </w:t>
            </w:r>
            <w:r>
              <w:rPr>
                <w:rFonts w:ascii="Times New Roman" w:eastAsia="Times New Roman" w:hAnsi="Times New Roman" w:cs="Times New Roman"/>
                <w:lang w:val="kk-KZ" w:eastAsia="ru-RU"/>
              </w:rPr>
              <w:t xml:space="preserve">«Валюта реттеу және валюта бақылау туралы» Заңына сәйкес, Емхана қызметтерін төлеу тек Қазақстан Республикасының ұлттық валютасында жүзеге асырылады. </w:t>
            </w:r>
            <w:r w:rsidRPr="007722C8">
              <w:rPr>
                <w:rFonts w:ascii="Times New Roman" w:eastAsia="Times New Roman" w:hAnsi="Times New Roman" w:cs="Times New Roman"/>
                <w:lang w:val="kk-KZ" w:eastAsia="ru-RU"/>
              </w:rPr>
              <w:t xml:space="preserve"> </w:t>
            </w:r>
          </w:p>
          <w:p w14:paraId="267E9B56"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sidRPr="00B63006">
              <w:rPr>
                <w:rFonts w:ascii="Times New Roman" w:eastAsia="Times New Roman" w:hAnsi="Times New Roman" w:cs="Times New Roman"/>
                <w:lang w:val="kk-KZ" w:eastAsia="ru-RU"/>
              </w:rPr>
              <w:t xml:space="preserve">2.3. </w:t>
            </w:r>
            <w:r>
              <w:rPr>
                <w:rFonts w:ascii="Times New Roman" w:eastAsia="Times New Roman" w:hAnsi="Times New Roman" w:cs="Times New Roman"/>
                <w:lang w:val="kk-KZ" w:eastAsia="ru-RU"/>
              </w:rPr>
              <w:t xml:space="preserve">Емхана Тапсырыс берушіге/Пациентке төлеу фактісін растайтын белгіленген үлгі құжатын береді. </w:t>
            </w:r>
            <w:r w:rsidRPr="00B63006">
              <w:rPr>
                <w:rFonts w:ascii="Times New Roman" w:eastAsia="Times New Roman" w:hAnsi="Times New Roman" w:cs="Times New Roman"/>
                <w:lang w:val="kk-KZ" w:eastAsia="ru-RU"/>
              </w:rPr>
              <w:t xml:space="preserve"> </w:t>
            </w:r>
          </w:p>
          <w:p w14:paraId="6219EA83"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Қызметтер көрсету нәтижесі жөніндегі медициналық құжаттар нақты көрсетілген Қызметтердің бүкіл сомасын төлегеннен кейін беріледі. </w:t>
            </w:r>
          </w:p>
          <w:p w14:paraId="17468D3E" w14:textId="77777777" w:rsidR="00B63006" w:rsidRPr="00B63006" w:rsidRDefault="00B63006" w:rsidP="00B63006">
            <w:pPr>
              <w:spacing w:before="240" w:after="240"/>
              <w:jc w:val="both"/>
              <w:rPr>
                <w:rFonts w:ascii="Times New Roman" w:eastAsia="Times New Roman" w:hAnsi="Times New Roman" w:cs="Times New Roman"/>
                <w:lang w:val="kk-KZ" w:eastAsia="ru-RU"/>
              </w:rPr>
            </w:pPr>
            <w:r w:rsidRPr="00B63006">
              <w:rPr>
                <w:rFonts w:ascii="Times New Roman" w:eastAsia="Times New Roman" w:hAnsi="Times New Roman" w:cs="Times New Roman"/>
                <w:lang w:val="kk-KZ" w:eastAsia="ru-RU"/>
              </w:rPr>
              <w:t xml:space="preserve">2.4. </w:t>
            </w:r>
            <w:r>
              <w:rPr>
                <w:rFonts w:ascii="Times New Roman" w:eastAsia="Times New Roman" w:hAnsi="Times New Roman" w:cs="Times New Roman"/>
                <w:lang w:val="kk-KZ" w:eastAsia="ru-RU"/>
              </w:rPr>
              <w:t xml:space="preserve">Тапсырыс берушінің/Пациенттің Шарт талаптарын бұзу жағдайларын қоспағанда, қызмет көрсету мерзімінен бұрын тоқтаған жағдайда, Емхана Тапсырыс берушіге/Пациентке төленген сома мен нақты көрсетілген қызмет құны арасындағы айырманы төлейді. </w:t>
            </w:r>
          </w:p>
          <w:p w14:paraId="08A53B59" w14:textId="77777777" w:rsidR="00B63006" w:rsidRPr="007722C8" w:rsidRDefault="00B63006" w:rsidP="00B63006">
            <w:pPr>
              <w:jc w:val="center"/>
              <w:rPr>
                <w:rFonts w:ascii="Times New Roman" w:eastAsia="Times New Roman" w:hAnsi="Times New Roman" w:cs="Times New Roman"/>
                <w:b/>
                <w:bCs/>
                <w:lang w:val="kk-KZ" w:eastAsia="ru-RU"/>
              </w:rPr>
            </w:pPr>
            <w:r w:rsidRPr="00B63006">
              <w:rPr>
                <w:rFonts w:ascii="Times New Roman" w:eastAsia="Times New Roman" w:hAnsi="Times New Roman" w:cs="Times New Roman"/>
                <w:b/>
                <w:bCs/>
                <w:lang w:val="kk-KZ" w:eastAsia="ru-RU"/>
              </w:rPr>
              <w:t xml:space="preserve">3. </w:t>
            </w:r>
            <w:r>
              <w:rPr>
                <w:rFonts w:ascii="Times New Roman" w:eastAsia="Times New Roman" w:hAnsi="Times New Roman" w:cs="Times New Roman"/>
                <w:b/>
                <w:bCs/>
                <w:lang w:val="kk-KZ" w:eastAsia="ru-RU"/>
              </w:rPr>
              <w:t>Тараптардың құқықтары мен міндеттері</w:t>
            </w:r>
          </w:p>
          <w:p w14:paraId="45E2852C" w14:textId="77777777" w:rsidR="00B63006" w:rsidRPr="00B63006" w:rsidRDefault="00B63006" w:rsidP="00B63006">
            <w:pPr>
              <w:jc w:val="center"/>
              <w:rPr>
                <w:rFonts w:ascii="Times New Roman" w:eastAsia="Times New Roman" w:hAnsi="Times New Roman" w:cs="Times New Roman"/>
                <w:lang w:val="kk-KZ" w:eastAsia="ru-RU"/>
              </w:rPr>
            </w:pPr>
          </w:p>
          <w:p w14:paraId="1E1BB989" w14:textId="77777777" w:rsidR="00B63006" w:rsidRPr="007722C8" w:rsidRDefault="00B63006" w:rsidP="00B63006">
            <w:pPr>
              <w:rPr>
                <w:rFonts w:ascii="Times New Roman" w:eastAsia="Times New Roman" w:hAnsi="Times New Roman" w:cs="Times New Roman"/>
                <w:lang w:val="kk-KZ" w:eastAsia="ru-RU"/>
              </w:rPr>
            </w:pPr>
            <w:r w:rsidRPr="00B63006">
              <w:rPr>
                <w:rFonts w:ascii="Times New Roman" w:eastAsia="Times New Roman" w:hAnsi="Times New Roman" w:cs="Times New Roman"/>
                <w:b/>
                <w:bCs/>
                <w:lang w:val="kk-KZ" w:eastAsia="ru-RU"/>
              </w:rPr>
              <w:lastRenderedPageBreak/>
              <w:t xml:space="preserve">3.1. </w:t>
            </w:r>
            <w:r>
              <w:rPr>
                <w:rFonts w:ascii="Times New Roman" w:eastAsia="Times New Roman" w:hAnsi="Times New Roman" w:cs="Times New Roman"/>
                <w:b/>
                <w:bCs/>
                <w:lang w:val="kk-KZ" w:eastAsia="ru-RU"/>
              </w:rPr>
              <w:t>Тапсырыс беруші/Пациент құқылы:</w:t>
            </w:r>
          </w:p>
          <w:p w14:paraId="28A97A5D" w14:textId="68B5026B" w:rsidR="00B63006" w:rsidRDefault="00B63006" w:rsidP="00B63006">
            <w:pPr>
              <w:spacing w:before="240" w:after="240"/>
              <w:jc w:val="both"/>
              <w:rPr>
                <w:rFonts w:ascii="Times New Roman" w:eastAsia="Times New Roman" w:hAnsi="Times New Roman" w:cs="Times New Roman"/>
                <w:lang w:val="kk-KZ" w:eastAsia="ru-RU"/>
              </w:rPr>
            </w:pPr>
            <w:r w:rsidRPr="007722C8">
              <w:rPr>
                <w:rFonts w:ascii="Times New Roman" w:eastAsia="Times New Roman" w:hAnsi="Times New Roman" w:cs="Times New Roman"/>
                <w:lang w:val="kk-KZ" w:eastAsia="ru-RU"/>
              </w:rPr>
              <w:t xml:space="preserve">1) </w:t>
            </w:r>
            <w:r w:rsidRPr="00B63006">
              <w:rPr>
                <w:rFonts w:ascii="Times New Roman" w:eastAsia="Times New Roman" w:hAnsi="Times New Roman" w:cs="Times New Roman"/>
                <w:lang w:val="kk-KZ" w:eastAsia="ru-RU"/>
              </w:rPr>
              <w:t xml:space="preserve">Емхана қызметкерлерінің және медициналық көмек көрсетуге қатысатын басқа тұлғалардың құрметпен қарауына; </w:t>
            </w:r>
          </w:p>
          <w:p w14:paraId="7DA19DB1" w14:textId="38234510"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2) </w:t>
            </w:r>
            <w:r>
              <w:rPr>
                <w:rFonts w:ascii="Times New Roman" w:eastAsia="Times New Roman" w:hAnsi="Times New Roman" w:cs="Times New Roman"/>
                <w:lang w:val="kk-KZ" w:eastAsia="ru-RU"/>
              </w:rPr>
              <w:t xml:space="preserve">өзінің емдеуші дәрігерінің және оған медициналық қызмет көрсетуге тікелей қатысатын басқа тұлғалардың аты-жөні, лауазымы, жұмыс тәжірибесі және біліктілік деңгейі туралы ақпарат алуға; </w:t>
            </w:r>
          </w:p>
          <w:p w14:paraId="3C2B913A" w14:textId="41EC6F61"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3) </w:t>
            </w:r>
            <w:r>
              <w:rPr>
                <w:rFonts w:ascii="Times New Roman" w:eastAsia="Times New Roman" w:hAnsi="Times New Roman" w:cs="Times New Roman"/>
                <w:lang w:val="kk-KZ" w:eastAsia="ru-RU"/>
              </w:rPr>
              <w:t xml:space="preserve">емдеуші дәрігерді таңдауға, тиісті балама болған жағдайда басқа дәрігерге ауысуға; </w:t>
            </w:r>
          </w:p>
          <w:p w14:paraId="6E6F36B5" w14:textId="25033DAF"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4) </w:t>
            </w:r>
            <w:r>
              <w:rPr>
                <w:rFonts w:ascii="Times New Roman" w:eastAsia="Times New Roman" w:hAnsi="Times New Roman" w:cs="Times New Roman"/>
                <w:lang w:val="kk-KZ" w:eastAsia="ru-RU"/>
              </w:rPr>
              <w:t xml:space="preserve">заңнамалық актілерге сәйкес, медициналық араласуға ерікті ақпараттандырылған келісім беруге; </w:t>
            </w:r>
          </w:p>
          <w:p w14:paraId="3B92B963" w14:textId="3A128171" w:rsidR="00AE627C" w:rsidRPr="00D375CD"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5) </w:t>
            </w:r>
            <w:r w:rsidR="00D375CD">
              <w:rPr>
                <w:rFonts w:ascii="Times New Roman" w:eastAsia="Times New Roman" w:hAnsi="Times New Roman" w:cs="Times New Roman"/>
                <w:lang w:val="kk-KZ" w:eastAsia="ru-RU"/>
              </w:rPr>
              <w:t xml:space="preserve">заңмен көзделген жағдайларды қоспағанда, медициналық араласудан бас тартуға немесе оны тоқтатуды талап етуге. Ықтимал салдарын көрсете отырып, медициналық араласудан бас тарту медициналық құжаттамаға жазумен ресімделеді және Тапсырыс берушімен/Пациентпен немесе оның заңды өкілімен, сондай-ақ медициналық қызметкермен қол қойылады; </w:t>
            </w:r>
          </w:p>
          <w:p w14:paraId="06DED9B8" w14:textId="2A8242B4"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6) </w:t>
            </w:r>
            <w:r w:rsidR="00D375CD">
              <w:rPr>
                <w:rFonts w:ascii="Times New Roman" w:eastAsia="Times New Roman" w:hAnsi="Times New Roman" w:cs="Times New Roman"/>
                <w:lang w:val="kk-KZ" w:eastAsia="ru-RU"/>
              </w:rPr>
              <w:t xml:space="preserve">өз денсаулығының жағдайы туралы бар ақпаратты, соның ішінде тексеру нәтижелері, аурудың бар екені туралы, оның диагнозы мен болжамы, емдеу әдістері, соған байланысты қауіп, ықтимал медициналық араласу нұсқалары, салдарлары және жүргізілген ем нәтижелері туралы мәліметтерді өзіне қолжетімді түрде алуға, сондай-ақ денсаулық жағдайы туралы ақпарат берілуі мүмкін тұлғаларды таңдауға; </w:t>
            </w:r>
          </w:p>
          <w:p w14:paraId="2E5317A6" w14:textId="0AED7AA4"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7)</w:t>
            </w:r>
            <w:r w:rsidR="00D375CD">
              <w:rPr>
                <w:rFonts w:ascii="Times New Roman" w:eastAsia="Times New Roman" w:hAnsi="Times New Roman" w:cs="Times New Roman"/>
                <w:lang w:val="kk-KZ" w:eastAsia="ru-RU"/>
              </w:rPr>
              <w:t xml:space="preserve"> медициналық көмекке жүгіну және алу кезінде оларға берілетін мәліметтердің, сондай-ақ дәрігерлік құпиядан тұратын өзге де ақпараттың құпия сақталуына; </w:t>
            </w:r>
          </w:p>
          <w:p w14:paraId="44BF10CC" w14:textId="411F163B"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8) </w:t>
            </w:r>
            <w:r w:rsidR="00D375CD">
              <w:rPr>
                <w:rFonts w:ascii="Times New Roman" w:eastAsia="Times New Roman" w:hAnsi="Times New Roman" w:cs="Times New Roman"/>
                <w:lang w:val="kk-KZ" w:eastAsia="ru-RU"/>
              </w:rPr>
              <w:t>жүргізілген ем сапасына және дәрігер тағайындалымдарының дәйектіліген сараптама жасалуына</w:t>
            </w:r>
            <w:r w:rsidRPr="00FB5BD8">
              <w:rPr>
                <w:rFonts w:ascii="Times New Roman" w:eastAsia="Times New Roman" w:hAnsi="Times New Roman" w:cs="Times New Roman"/>
                <w:lang w:val="kk-KZ" w:eastAsia="ru-RU"/>
              </w:rPr>
              <w:t>.</w:t>
            </w:r>
          </w:p>
          <w:p w14:paraId="70F4459D" w14:textId="531E42EA" w:rsidR="00AE627C" w:rsidRPr="00FB5BD8" w:rsidRDefault="00AE627C" w:rsidP="00AE627C">
            <w:pPr>
              <w:tabs>
                <w:tab w:val="left" w:pos="3660"/>
              </w:tabs>
              <w:rPr>
                <w:rFonts w:ascii="Times New Roman" w:eastAsia="Times New Roman" w:hAnsi="Times New Roman" w:cs="Times New Roman"/>
                <w:lang w:val="kk-KZ" w:eastAsia="ru-RU"/>
              </w:rPr>
            </w:pPr>
            <w:r w:rsidRPr="00FB5BD8">
              <w:rPr>
                <w:rFonts w:ascii="Times New Roman" w:eastAsia="Times New Roman" w:hAnsi="Times New Roman" w:cs="Times New Roman"/>
                <w:b/>
                <w:bCs/>
                <w:lang w:val="kk-KZ" w:eastAsia="ru-RU"/>
              </w:rPr>
              <w:t>3.2.</w:t>
            </w:r>
            <w:r w:rsidR="00D375CD">
              <w:rPr>
                <w:rFonts w:ascii="Times New Roman" w:eastAsia="Times New Roman" w:hAnsi="Times New Roman" w:cs="Times New Roman"/>
                <w:b/>
                <w:bCs/>
                <w:lang w:val="kk-KZ" w:eastAsia="ru-RU"/>
              </w:rPr>
              <w:t xml:space="preserve"> Емхана құқылы</w:t>
            </w:r>
            <w:r w:rsidRPr="00FB5BD8">
              <w:rPr>
                <w:rFonts w:ascii="Times New Roman" w:eastAsia="Times New Roman" w:hAnsi="Times New Roman" w:cs="Times New Roman"/>
                <w:b/>
                <w:bCs/>
                <w:lang w:val="kk-KZ" w:eastAsia="ru-RU"/>
              </w:rPr>
              <w:t>:</w:t>
            </w:r>
            <w:r w:rsidRPr="00FB5BD8">
              <w:rPr>
                <w:rFonts w:ascii="Times New Roman" w:eastAsia="Times New Roman" w:hAnsi="Times New Roman" w:cs="Times New Roman"/>
                <w:b/>
                <w:bCs/>
                <w:lang w:val="kk-KZ" w:eastAsia="ru-RU"/>
              </w:rPr>
              <w:tab/>
            </w:r>
          </w:p>
          <w:p w14:paraId="661F7A44" w14:textId="73AFBDC1" w:rsidR="00AE627C" w:rsidRPr="00FB5BD8" w:rsidRDefault="00AE627C" w:rsidP="00AE627C">
            <w:pPr>
              <w:spacing w:before="240" w:after="240"/>
              <w:jc w:val="both"/>
              <w:rPr>
                <w:rFonts w:ascii="Times New Roman" w:eastAsia="Times New Roman" w:hAnsi="Times New Roman" w:cs="Times New Roman"/>
                <w:lang w:val="kk-KZ" w:eastAsia="ru-RU"/>
              </w:rPr>
            </w:pPr>
            <w:r w:rsidRPr="00FB5BD8">
              <w:rPr>
                <w:rFonts w:ascii="Times New Roman" w:eastAsia="Times New Roman" w:hAnsi="Times New Roman" w:cs="Times New Roman"/>
                <w:lang w:val="kk-KZ" w:eastAsia="ru-RU"/>
              </w:rPr>
              <w:t xml:space="preserve">1) </w:t>
            </w:r>
            <w:r w:rsidR="00D375CD">
              <w:rPr>
                <w:rFonts w:ascii="Times New Roman" w:eastAsia="Times New Roman" w:hAnsi="Times New Roman" w:cs="Times New Roman"/>
                <w:lang w:val="kk-KZ" w:eastAsia="ru-RU"/>
              </w:rPr>
              <w:t>Қазақстан Республикасының Денсаулық сақтау министрлігімен бекітілген емханалық диагностика және емдеу хаттамаларын немесе тиісті хаттамалар болмаған жағдайда, өз дәрігерлерінің тәжірибесін басшылыққа ала отырып, диагноз қоюға және емдеуге бағытталған қажетті медициналық қызметтер көлемін өз бетінше белгілеуге;</w:t>
            </w:r>
          </w:p>
          <w:p w14:paraId="60A261A3" w14:textId="47D7A212" w:rsidR="00AE627C" w:rsidRPr="0040253D" w:rsidRDefault="00AE627C" w:rsidP="00AE627C">
            <w:pPr>
              <w:spacing w:before="240" w:after="240"/>
              <w:rPr>
                <w:rFonts w:ascii="Times New Roman" w:eastAsia="Times New Roman" w:hAnsi="Times New Roman" w:cs="Times New Roman"/>
                <w:lang w:eastAsia="ru-RU"/>
              </w:rPr>
            </w:pPr>
            <w:r w:rsidRPr="0040253D">
              <w:rPr>
                <w:rFonts w:ascii="Times New Roman" w:eastAsia="Times New Roman" w:hAnsi="Times New Roman" w:cs="Times New Roman"/>
                <w:lang w:eastAsia="ru-RU"/>
              </w:rPr>
              <w:lastRenderedPageBreak/>
              <w:t xml:space="preserve">2) </w:t>
            </w:r>
            <w:r w:rsidR="00D375CD">
              <w:rPr>
                <w:rFonts w:ascii="Times New Roman" w:eastAsia="Times New Roman" w:hAnsi="Times New Roman" w:cs="Times New Roman"/>
                <w:lang w:val="kk-KZ" w:eastAsia="ru-RU"/>
              </w:rPr>
              <w:t>Қызметтер көрсетуден бас тартуға</w:t>
            </w:r>
            <w:r w:rsidRPr="0040253D">
              <w:rPr>
                <w:rFonts w:ascii="Times New Roman" w:eastAsia="Times New Roman" w:hAnsi="Times New Roman" w:cs="Times New Roman"/>
                <w:lang w:eastAsia="ru-RU"/>
              </w:rPr>
              <w:t>:</w:t>
            </w:r>
          </w:p>
          <w:p w14:paraId="50888960" w14:textId="37BF056B" w:rsidR="00AE627C" w:rsidRPr="0040253D" w:rsidRDefault="00D375CD" w:rsidP="00AE627C">
            <w:pPr>
              <w:numPr>
                <w:ilvl w:val="0"/>
                <w:numId w:val="1"/>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Тапсырыс берушіде/Пациентте емдеу-диагностикалық шаралар жүргізуге қарсы көрсетімдер анықталған жағдайда; </w:t>
            </w:r>
          </w:p>
          <w:p w14:paraId="210AF594" w14:textId="3A538E97" w:rsidR="00AE627C" w:rsidRPr="0040253D" w:rsidRDefault="00AF653D" w:rsidP="00AE627C">
            <w:pPr>
              <w:numPr>
                <w:ilvl w:val="0"/>
                <w:numId w:val="1"/>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Тапсырыс беруші/Пациент Емхана нұсқауларын, тағайындалымдарын сақтамаған жағдайда; </w:t>
            </w:r>
          </w:p>
          <w:p w14:paraId="3C7BF01B" w14:textId="2A83DE89" w:rsidR="00AE627C" w:rsidRPr="0040253D" w:rsidRDefault="00AF653D" w:rsidP="00AE627C">
            <w:pPr>
              <w:numPr>
                <w:ilvl w:val="0"/>
                <w:numId w:val="1"/>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Тапсырыс беруші нақты қызмет түрлерін көрсетуге қажет құжаттарды (медициналық араласуға ерікті түрде ақпараттандырылған келісім және т.б.) ресімдеуден/қол қоюдан бас тартқан жағдайда; </w:t>
            </w:r>
            <w:r w:rsidR="00AE627C" w:rsidRPr="0040253D">
              <w:rPr>
                <w:rFonts w:ascii="Times New Roman" w:eastAsia="Times New Roman" w:hAnsi="Times New Roman" w:cs="Times New Roman"/>
                <w:lang w:eastAsia="ru-RU"/>
              </w:rPr>
              <w:t xml:space="preserve"> </w:t>
            </w:r>
          </w:p>
          <w:p w14:paraId="79B6FE44" w14:textId="00259AC0" w:rsidR="00AE627C" w:rsidRPr="0040253D" w:rsidRDefault="00AF653D" w:rsidP="00AE627C">
            <w:pPr>
              <w:numPr>
                <w:ilvl w:val="0"/>
                <w:numId w:val="1"/>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медициналық қызметті қауіпсіз көрсетуді қамтамасыз ету мүмкін болмаған жағдайда. </w:t>
            </w:r>
          </w:p>
          <w:p w14:paraId="7C457B53" w14:textId="6984E886"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3) </w:t>
            </w:r>
            <w:r w:rsidR="00AF653D">
              <w:rPr>
                <w:rFonts w:ascii="Times New Roman" w:eastAsia="Times New Roman" w:hAnsi="Times New Roman" w:cs="Times New Roman"/>
                <w:lang w:val="kk-KZ" w:eastAsia="ru-RU"/>
              </w:rPr>
              <w:t>Тапсырыс берушіде/Пациентте Емханамен көрсетілген қызметтер үшін берешек туындаған жағдайда, толық төлем жасағанша әрі қарай қызмет көрсетуді тоқтата тұруға;</w:t>
            </w:r>
          </w:p>
          <w:p w14:paraId="10990C7A" w14:textId="766140AC"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4) </w:t>
            </w:r>
            <w:r w:rsidR="00AF653D">
              <w:rPr>
                <w:rFonts w:ascii="Times New Roman" w:eastAsia="Times New Roman" w:hAnsi="Times New Roman" w:cs="Times New Roman"/>
                <w:lang w:val="kk-KZ" w:eastAsia="ru-RU"/>
              </w:rPr>
              <w:t>жеке қорғаныс құралдарын пайдалануды талап етуге: дәке таңғыштар немесе респираторлық инфекциядан қорғауға арналған өзге де таңғыштар</w:t>
            </w:r>
            <w:r w:rsidRPr="0040253D">
              <w:rPr>
                <w:rFonts w:ascii="Times New Roman" w:eastAsia="Times New Roman" w:hAnsi="Times New Roman" w:cs="Times New Roman"/>
                <w:lang w:eastAsia="ru-RU"/>
              </w:rPr>
              <w:t>.</w:t>
            </w:r>
          </w:p>
          <w:p w14:paraId="5A805865" w14:textId="370E8D57" w:rsidR="00AE627C" w:rsidRPr="0040253D" w:rsidRDefault="00AE627C" w:rsidP="00AE627C">
            <w:pP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3.3.</w:t>
            </w:r>
            <w:r w:rsidR="00AF653D">
              <w:rPr>
                <w:rFonts w:ascii="Times New Roman" w:eastAsia="Times New Roman" w:hAnsi="Times New Roman" w:cs="Times New Roman"/>
                <w:b/>
                <w:bCs/>
                <w:lang w:val="kk-KZ" w:eastAsia="ru-RU"/>
              </w:rPr>
              <w:t xml:space="preserve"> Емхана міндетті</w:t>
            </w:r>
            <w:r w:rsidRPr="0040253D">
              <w:rPr>
                <w:rFonts w:ascii="Times New Roman" w:eastAsia="Times New Roman" w:hAnsi="Times New Roman" w:cs="Times New Roman"/>
                <w:b/>
                <w:bCs/>
                <w:lang w:eastAsia="ru-RU"/>
              </w:rPr>
              <w:t>:</w:t>
            </w:r>
          </w:p>
          <w:p w14:paraId="08CBFDC0" w14:textId="749DCB87"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1) </w:t>
            </w:r>
            <w:r w:rsidR="00AF653D">
              <w:rPr>
                <w:rFonts w:ascii="Times New Roman" w:eastAsia="Times New Roman" w:hAnsi="Times New Roman" w:cs="Times New Roman"/>
                <w:lang w:val="kk-KZ" w:eastAsia="ru-RU"/>
              </w:rPr>
              <w:t>Тапсырыс берушіні/Пациентті хабардар етуге</w:t>
            </w:r>
            <w:r w:rsidRPr="0040253D">
              <w:rPr>
                <w:rFonts w:ascii="Times New Roman" w:eastAsia="Times New Roman" w:hAnsi="Times New Roman" w:cs="Times New Roman"/>
                <w:lang w:eastAsia="ru-RU"/>
              </w:rPr>
              <w:t>:</w:t>
            </w:r>
          </w:p>
          <w:p w14:paraId="14D2672D" w14:textId="1B7F6508" w:rsidR="00AE627C" w:rsidRPr="0040253D" w:rsidRDefault="00AF653D" w:rsidP="00AE627C">
            <w:pPr>
              <w:numPr>
                <w:ilvl w:val="0"/>
                <w:numId w:val="2"/>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қандай да бір қызмет түрлерін көрсету мүмкін еместігі туралы; </w:t>
            </w:r>
          </w:p>
          <w:p w14:paraId="66CCD434" w14:textId="2B7A7E72" w:rsidR="00AE627C" w:rsidRPr="0040253D" w:rsidRDefault="00AF653D" w:rsidP="00AE627C">
            <w:pPr>
              <w:numPr>
                <w:ilvl w:val="0"/>
                <w:numId w:val="2"/>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 xml:space="preserve">Тапсырыс берушіні/Пациентті төтенше немесе жоспарлы стационарлық емдеуді ұйымдастыру қажеттілігі туралы; </w:t>
            </w:r>
          </w:p>
          <w:p w14:paraId="5AF5CB32" w14:textId="120A9AF0" w:rsidR="00AE627C" w:rsidRPr="0040253D" w:rsidRDefault="00AF653D" w:rsidP="00AE627C">
            <w:pPr>
              <w:numPr>
                <w:ilvl w:val="0"/>
                <w:numId w:val="2"/>
              </w:numPr>
              <w:ind w:left="0"/>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қарсы көрсетімдер және нақты қызмет түрін көрсетудің мүмкін болатын кері салдарлары туралы.</w:t>
            </w:r>
          </w:p>
          <w:p w14:paraId="2281241E" w14:textId="2AA100BF"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2) </w:t>
            </w:r>
            <w:r w:rsidR="00AF653D">
              <w:rPr>
                <w:rFonts w:ascii="Times New Roman" w:eastAsia="Times New Roman" w:hAnsi="Times New Roman" w:cs="Times New Roman"/>
                <w:lang w:val="kk-KZ" w:eastAsia="ru-RU"/>
              </w:rPr>
              <w:t xml:space="preserve">Тапсырыс берушіге/Пациентке оның денсаулық жағдайын көрсететін медициналық құжаттамамен тікелей танысуын қамтамасыз етуге; </w:t>
            </w:r>
            <w:r w:rsidRPr="0040253D">
              <w:rPr>
                <w:rFonts w:ascii="Times New Roman" w:eastAsia="Times New Roman" w:hAnsi="Times New Roman" w:cs="Times New Roman"/>
                <w:lang w:eastAsia="ru-RU"/>
              </w:rPr>
              <w:t xml:space="preserve"> </w:t>
            </w:r>
          </w:p>
          <w:p w14:paraId="4F535C67" w14:textId="5A950224"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3) </w:t>
            </w:r>
            <w:r w:rsidR="00AF653D">
              <w:rPr>
                <w:rFonts w:ascii="Times New Roman" w:eastAsia="Times New Roman" w:hAnsi="Times New Roman" w:cs="Times New Roman"/>
                <w:lang w:val="kk-KZ" w:eastAsia="ru-RU"/>
              </w:rPr>
              <w:t xml:space="preserve">ауруларға диагностика жасау және емдеу бойынша емханалық хаттамаларға сәйкес, ал дерт туралы жалпы түсінік болмаған жағдайда, жалпымен қабылданған тәсілдерге және медициналық көрсетімдер бойынша дәлелдік медицина базаларына сәйкес медициналық қызметтер көрсетуді қамтамасыз етуге;  </w:t>
            </w:r>
          </w:p>
          <w:p w14:paraId="4C0CBC86" w14:textId="645177B3" w:rsidR="00AE627C" w:rsidRPr="0040253D" w:rsidRDefault="00AF653D" w:rsidP="00AE627C">
            <w:pPr>
              <w:spacing w:before="240" w:after="2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Тапсырыс берушінің/Пациенттің денсаулық жағдайының және дербес деректерінің құпиялылық режимін қамтамасыз етуге. </w:t>
            </w:r>
          </w:p>
          <w:p w14:paraId="1FA94A1B" w14:textId="12B6AA5C" w:rsidR="00AE627C" w:rsidRPr="0040253D" w:rsidRDefault="00AE627C" w:rsidP="00AE627C">
            <w:pPr>
              <w:rPr>
                <w:rFonts w:ascii="Times New Roman" w:eastAsia="Times New Roman" w:hAnsi="Times New Roman" w:cs="Times New Roman"/>
                <w:lang w:eastAsia="ru-RU"/>
              </w:rPr>
            </w:pPr>
            <w:r w:rsidRPr="0040253D">
              <w:rPr>
                <w:rFonts w:ascii="Times New Roman" w:eastAsia="Times New Roman" w:hAnsi="Times New Roman" w:cs="Times New Roman"/>
                <w:b/>
                <w:bCs/>
                <w:lang w:eastAsia="ru-RU"/>
              </w:rPr>
              <w:t xml:space="preserve">3.4. </w:t>
            </w:r>
            <w:r w:rsidR="00AF653D">
              <w:rPr>
                <w:rFonts w:ascii="Times New Roman" w:eastAsia="Times New Roman" w:hAnsi="Times New Roman" w:cs="Times New Roman"/>
                <w:b/>
                <w:bCs/>
                <w:lang w:val="kk-KZ" w:eastAsia="ru-RU"/>
              </w:rPr>
              <w:t>Пациент міндетті</w:t>
            </w:r>
            <w:r w:rsidRPr="0040253D">
              <w:rPr>
                <w:rFonts w:ascii="Times New Roman" w:eastAsia="Times New Roman" w:hAnsi="Times New Roman" w:cs="Times New Roman"/>
                <w:b/>
                <w:bCs/>
                <w:lang w:eastAsia="ru-RU"/>
              </w:rPr>
              <w:t>:</w:t>
            </w:r>
          </w:p>
          <w:p w14:paraId="3C8CB717" w14:textId="470F591D"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lastRenderedPageBreak/>
              <w:t xml:space="preserve">1) </w:t>
            </w:r>
            <w:r w:rsidR="00AF653D">
              <w:rPr>
                <w:rFonts w:ascii="Times New Roman" w:eastAsia="Times New Roman" w:hAnsi="Times New Roman" w:cs="Times New Roman"/>
                <w:lang w:val="kk-KZ" w:eastAsia="ru-RU"/>
              </w:rPr>
              <w:t xml:space="preserve">осы Шарт аясында көрсетілген, Емхана пациенттеріне арналған ішкі тәртіп ережелерін сақтауға; </w:t>
            </w:r>
          </w:p>
          <w:p w14:paraId="7D58B98E" w14:textId="0257B8C5" w:rsidR="00AE627C" w:rsidRPr="0040253D" w:rsidRDefault="00AE627C" w:rsidP="00AE627C">
            <w:pPr>
              <w:spacing w:before="240" w:after="240"/>
              <w:jc w:val="both"/>
              <w:rPr>
                <w:rFonts w:ascii="Times New Roman" w:eastAsia="Times New Roman" w:hAnsi="Times New Roman" w:cs="Times New Roman"/>
                <w:lang w:eastAsia="ru-RU"/>
              </w:rPr>
            </w:pPr>
            <w:r w:rsidRPr="0040253D">
              <w:rPr>
                <w:rFonts w:ascii="Times New Roman" w:eastAsia="Times New Roman" w:hAnsi="Times New Roman" w:cs="Times New Roman"/>
                <w:lang w:eastAsia="ru-RU"/>
              </w:rPr>
              <w:t xml:space="preserve">2) </w:t>
            </w:r>
            <w:r w:rsidR="00AF653D">
              <w:rPr>
                <w:rFonts w:ascii="Times New Roman" w:eastAsia="Times New Roman" w:hAnsi="Times New Roman" w:cs="Times New Roman"/>
                <w:lang w:val="kk-KZ" w:eastAsia="ru-RU"/>
              </w:rPr>
              <w:t xml:space="preserve">медициналық қызметкерлерге, медициналық көмек көрсетуге қатысатын басқа да тұлғаларға құрметпен қарауға, сондай-ақ басқа пациенттердің құқықтарын сыйлауға; </w:t>
            </w:r>
          </w:p>
          <w:p w14:paraId="0041B8F6" w14:textId="77777777" w:rsidR="00FB5BD8" w:rsidRDefault="00AE627C" w:rsidP="00AE627C">
            <w:pPr>
              <w:spacing w:before="240" w:after="240"/>
              <w:jc w:val="both"/>
              <w:rPr>
                <w:rFonts w:ascii="Times New Roman" w:eastAsia="Times New Roman" w:hAnsi="Times New Roman" w:cs="Times New Roman"/>
                <w:lang w:val="kk-KZ" w:eastAsia="ru-RU"/>
              </w:rPr>
            </w:pPr>
            <w:r w:rsidRPr="0040253D">
              <w:rPr>
                <w:rFonts w:ascii="Times New Roman" w:eastAsia="Times New Roman" w:hAnsi="Times New Roman" w:cs="Times New Roman"/>
                <w:lang w:eastAsia="ru-RU"/>
              </w:rPr>
              <w:t xml:space="preserve">3) </w:t>
            </w:r>
            <w:r w:rsidR="00AF653D" w:rsidRPr="00FB5BD8">
              <w:rPr>
                <w:rFonts w:ascii="Times New Roman" w:eastAsia="Times New Roman" w:hAnsi="Times New Roman" w:cs="Times New Roman"/>
                <w:lang w:eastAsia="ru-RU"/>
              </w:rPr>
              <w:t xml:space="preserve">медициналық көмек көрсететін </w:t>
            </w:r>
            <w:r w:rsidR="00AF653D" w:rsidRPr="00FB5BD8">
              <w:rPr>
                <w:rFonts w:ascii="Times New Roman" w:eastAsia="Times New Roman" w:hAnsi="Times New Roman" w:cs="Times New Roman"/>
                <w:lang w:val="kk-KZ" w:eastAsia="ru-RU"/>
              </w:rPr>
              <w:t>тұлғаға</w:t>
            </w:r>
            <w:r w:rsidR="00366031" w:rsidRPr="00FB5BD8">
              <w:rPr>
                <w:rFonts w:ascii="Times New Roman" w:eastAsia="Times New Roman" w:hAnsi="Times New Roman" w:cs="Times New Roman"/>
                <w:lang w:val="kk-KZ" w:eastAsia="ru-RU"/>
              </w:rPr>
              <w:t xml:space="preserve"> өзінің денсаулық жағдайы туралы, соның ішінде дәрілік заттарды қолдануға қарсы көрсетімдері, аллергиялық реакциялары, бұрын ауырған және тұқым қуалайтын аурулары туралы өзіне белгілі рас ақпарат беруге. </w:t>
            </w:r>
            <w:r w:rsidR="00FB5BD8">
              <w:rPr>
                <w:rFonts w:ascii="Times New Roman" w:eastAsia="Times New Roman" w:hAnsi="Times New Roman" w:cs="Times New Roman"/>
                <w:lang w:val="kk-KZ" w:eastAsia="ru-RU"/>
              </w:rPr>
              <w:t>Тапсырыс беруші өз денсаулығы туралы ақпаратты саналы түрде бұрмалау қойылатын диагноздың, тағайындалатын емнің дұрыстығы мен қауіпсіздігіне, сауығу ықтималдығына әсер етуі мүмкін екенін білуі тиіс;</w:t>
            </w:r>
          </w:p>
          <w:p w14:paraId="2EA3BD94" w14:textId="77777777" w:rsidR="00FB5BD8" w:rsidRDefault="00FB5BD8" w:rsidP="00AE627C">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 емдеуші дәрігердің медициналық ұйғарымдары мен нұсқауларын уақытылы әрі дәл орындауға;</w:t>
            </w:r>
          </w:p>
          <w:p w14:paraId="1D8A1EA2" w14:textId="77777777" w:rsidR="00FB5BD8" w:rsidRDefault="00FB5BD8" w:rsidP="00AE627C">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 медициналық көмек көрсетудің бүкіл кезеңінде дәрігермен ынтымақтасуға, денсаулық жағдайы нашарлаған жағдайда өзінің емдеуші дәрігерін дереу хабардар етуге;</w:t>
            </w:r>
          </w:p>
          <w:p w14:paraId="0D673497" w14:textId="77777777" w:rsidR="00FB5BD8" w:rsidRDefault="00FB5BD8" w:rsidP="00AE627C">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 Емхана мүлкіне ұқыпты қарауға</w:t>
            </w:r>
          </w:p>
          <w:p w14:paraId="4FEE2358" w14:textId="7F1B1EA1" w:rsidR="00FB5BD8" w:rsidRDefault="00FB5BD8" w:rsidP="00FB5BD8">
            <w:pPr>
              <w:spacing w:before="240" w:after="24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 Тараптардың жауапкершілігі</w:t>
            </w:r>
          </w:p>
          <w:p w14:paraId="4E72F11C" w14:textId="77777777"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4.1. Осы Шарт бойынша міндеттемелерін орындамағаны немесе тиісті түрде орындамағаны үшін Тараптар Қазақстан Республикасының қолданыстағы заңнамасымен көзделген тәртіпте жауапкершілік көтереді.</w:t>
            </w:r>
          </w:p>
          <w:p w14:paraId="40B38DFB" w14:textId="0A339B71"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4.2. Тапсырыс беруші/Пациент Шарт талаптарына сәйкес, өз денсаулығы туралы толық емес және (немесе) жалған ақпарат берген жағдайда, немесе медициналық көрсетімдер себебінен болған медициналық қызмет көрсету сапасы үшін Орындаушы жауапкершілік көтермейді.</w:t>
            </w:r>
          </w:p>
          <w:p w14:paraId="78DEE516" w14:textId="22026994"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4.3. Егер жоғарыда айтылған жағдайлар Тапсырыс берушінің/Пациенттің медициналық ұйғарымдарды бұзуы салдарынан орын алса, Орындаушы Тапсырыс берушінің/Пациенттің денсаулығына келтірілген зиян үшін немесе оның сауығу фактісінің болмағаны үшін жауапкершілік көтермейді.</w:t>
            </w:r>
          </w:p>
          <w:p w14:paraId="519927A9" w14:textId="77777777"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4.4. Тапсырыс беруші/Пациент Емхананың нақты көрсетілген медициналық көлем үшін </w:t>
            </w:r>
            <w:r>
              <w:rPr>
                <w:rFonts w:ascii="Times New Roman" w:eastAsia="Times New Roman" w:hAnsi="Times New Roman" w:cs="Times New Roman"/>
                <w:lang w:val="kk-KZ" w:eastAsia="ru-RU"/>
              </w:rPr>
              <w:lastRenderedPageBreak/>
              <w:t>шығындарын уақытылы өтемегені үшін жауапкершілік көтереді.</w:t>
            </w:r>
          </w:p>
          <w:p w14:paraId="5D84B4CA" w14:textId="552F3E91"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4.5. Тапсырыс беруші/Пациент Шарттың 2-бөлімін бұзған жағдайда, Емхана әр мерзімі өткен күн үшін Шарт сомасынан 0,1</w:t>
            </w:r>
            <w:r w:rsidRPr="00FB5BD8">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мөлшерде тұрақсыздық айыбын ұстап қалады.</w:t>
            </w:r>
          </w:p>
          <w:p w14:paraId="10801965" w14:textId="4505E001" w:rsidR="00FB5BD8" w:rsidRDefault="00FB5BD8" w:rsidP="00FB5BD8">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4.6. Тараптардың міндеттемелерін орындамауы еңсерілмейтін күш салдары немесе Шарт бойынша міндеттемелердің орындалуына кедергі келтірген басқа да форс-мажор жағдайларының (табиғат апаттары, эпидемиялар, әскери іс-қимылдар, көтерілістер, құзыретті органдардың тиісті шешімдерді қабылдауы және т.б.) салдары болса, Тараптар </w:t>
            </w:r>
            <w:r>
              <w:rPr>
                <w:rFonts w:ascii="Times New Roman" w:eastAsia="Times New Roman" w:hAnsi="Times New Roman" w:cs="Times New Roman"/>
                <w:lang w:val="kk-KZ" w:eastAsia="ru-RU"/>
              </w:rPr>
              <w:t xml:space="preserve">осы Шарт бойынша міндеттемелерін жартылай немесе толық </w:t>
            </w:r>
            <w:r w:rsidR="00653ADD">
              <w:rPr>
                <w:rFonts w:ascii="Times New Roman" w:eastAsia="Times New Roman" w:hAnsi="Times New Roman" w:cs="Times New Roman"/>
                <w:lang w:val="kk-KZ" w:eastAsia="ru-RU"/>
              </w:rPr>
              <w:t>орындамағаны немесе тиісті түрде орындамағаны үшін</w:t>
            </w:r>
            <w:r>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жауапкершіліктен босатылады.</w:t>
            </w:r>
          </w:p>
          <w:p w14:paraId="05AD9DD0" w14:textId="708BF346" w:rsidR="00653ADD" w:rsidRDefault="00653ADD" w:rsidP="00653ADD">
            <w:pPr>
              <w:spacing w:before="240" w:after="24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 Шарт талаптарын өзгерту</w:t>
            </w:r>
          </w:p>
          <w:p w14:paraId="4400C5E8" w14:textId="7A06120B"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5.1. Осы Шарт талаптарын Орындаушы бір жақты тәртіпте өзгерте алады. Шарттағы өзгертулер Интернетте Орындаушының сайтында немесе Орындаушының орналасқан жері бойынша қағаз нұсқада жарияланады. Өзгертулер жария етілген сәттен бастап күшіне енеді.</w:t>
            </w:r>
          </w:p>
          <w:p w14:paraId="55EF1C0B" w14:textId="77777777" w:rsidR="00653ADD" w:rsidRDefault="00653ADD" w:rsidP="00653ADD">
            <w:pPr>
              <w:spacing w:before="240" w:after="24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 Өзге де жағдайлар</w:t>
            </w:r>
          </w:p>
          <w:p w14:paraId="5113A923" w14:textId="77777777"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6.1. Оферта талаптарына қарама-қайшы келмей, Тапсырыс беруші/Пациент және Орындаушы кез келген уақытты екі жақты  жазбаша құжат түрінде ақылы медициналық қызметтер көрсету шартын ресімдеуге құқылы.</w:t>
            </w:r>
          </w:p>
          <w:p w14:paraId="64E691D5" w14:textId="07225833"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6.2. Тараптар осы шарт бойынша туындаған барлық дауларды тараптардың және/немесе олардың өкілдерінің келіссөз жасауы арқылы шешуге міндеттеледі. Осы Шартты орындау аясында тараптармен реттелмеген барлық даулар Қазақстан Республикасының қолданыстағы заңнамасымен көзделген тәртіпте шешіледі.</w:t>
            </w:r>
          </w:p>
          <w:p w14:paraId="4B9E4B35" w14:textId="58437DE8"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6.3. Қазақстан Республикасы «Халық денсаулығы және денсаулық сақтау жүйесі туралы» Кодексінің, Қазақстан Республикасы «Дербес деректер және оларды қорғау туралы» Заңының ережелеріне сәйкес, Пациент осы Шартты орындау аясында Орындаушыға дербес деректерін жинауға, өңдеуге және пайдалануға сөзсіз келісімін береді. </w:t>
            </w:r>
          </w:p>
          <w:p w14:paraId="30421E6D" w14:textId="314A0644"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6.4. Тараптар осы Шартты орындау кезінде алынған ақпаратқа қатысты құпиялылықтың </w:t>
            </w:r>
            <w:r>
              <w:rPr>
                <w:rFonts w:ascii="Times New Roman" w:eastAsia="Times New Roman" w:hAnsi="Times New Roman" w:cs="Times New Roman"/>
                <w:lang w:val="kk-KZ" w:eastAsia="ru-RU"/>
              </w:rPr>
              <w:lastRenderedPageBreak/>
              <w:t xml:space="preserve">сақталуы үшін міндеттемелерді өз мойнына алады. </w:t>
            </w:r>
          </w:p>
          <w:p w14:paraId="7FDF3BC3" w14:textId="77777777" w:rsidR="00653ADD" w:rsidRDefault="00653ADD" w:rsidP="00653ADD">
            <w:pPr>
              <w:spacing w:before="240" w:after="240"/>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 Тараптардың мекенжайы мен деректемелері</w:t>
            </w:r>
          </w:p>
          <w:p w14:paraId="3204989C" w14:textId="661B46E7"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5.1. Тараптар Тапсырыс берушінің/Пациенттің деректемелерін олар дәрігерге қабылдауға жазылған кезінде көрсеткен ақпаратты санау керек екеніне сөзсіз келіседі.</w:t>
            </w:r>
          </w:p>
          <w:p w14:paraId="3F7BFBF0" w14:textId="77777777" w:rsidR="00653ADD" w:rsidRDefault="00653ADD" w:rsidP="00653ADD">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5.2. Емхана деректемелері:</w:t>
            </w:r>
          </w:p>
          <w:p w14:paraId="0D2E140C" w14:textId="5C793955" w:rsidR="00653ADD" w:rsidRPr="00653ADD" w:rsidRDefault="00653ADD" w:rsidP="00653ADD">
            <w:pPr>
              <w:rPr>
                <w:rFonts w:ascii="Times New Roman" w:hAnsi="Times New Roman" w:cs="Times New Roman"/>
                <w:b/>
                <w:bCs/>
                <w:color w:val="000000" w:themeColor="text1"/>
                <w:lang w:val="kk-KZ"/>
              </w:rPr>
            </w:pPr>
            <w:r w:rsidRPr="00653ADD">
              <w:rPr>
                <w:rFonts w:ascii="Times New Roman" w:hAnsi="Times New Roman" w:cs="Times New Roman"/>
                <w:b/>
                <w:bCs/>
                <w:color w:val="000000" w:themeColor="text1"/>
                <w:lang w:val="kk-KZ"/>
              </w:rPr>
              <w:t xml:space="preserve">«U-DENT DISTRIBUTION» </w:t>
            </w:r>
            <w:r>
              <w:rPr>
                <w:rFonts w:ascii="Times New Roman" w:hAnsi="Times New Roman" w:cs="Times New Roman"/>
                <w:b/>
                <w:bCs/>
                <w:color w:val="000000" w:themeColor="text1"/>
                <w:lang w:val="kk-KZ"/>
              </w:rPr>
              <w:t>ЖШС</w:t>
            </w:r>
          </w:p>
          <w:p w14:paraId="582A41A7" w14:textId="77777777" w:rsidR="00653ADD" w:rsidRDefault="00653ADD" w:rsidP="00653ADD">
            <w:pPr>
              <w:rPr>
                <w:rFonts w:ascii="Times New Roman" w:hAnsi="Times New Roman" w:cs="Times New Roman"/>
                <w:lang w:val="kk-KZ"/>
              </w:rPr>
            </w:pPr>
            <w:r>
              <w:rPr>
                <w:rFonts w:ascii="Times New Roman" w:hAnsi="Times New Roman" w:cs="Times New Roman"/>
                <w:lang w:val="kk-KZ"/>
              </w:rPr>
              <w:t>БСН</w:t>
            </w:r>
            <w:r w:rsidRPr="00653ADD">
              <w:rPr>
                <w:rFonts w:ascii="Times New Roman" w:hAnsi="Times New Roman" w:cs="Times New Roman"/>
                <w:lang w:val="kk-KZ"/>
              </w:rPr>
              <w:t xml:space="preserve">: 080 640 016 567   </w:t>
            </w:r>
          </w:p>
          <w:p w14:paraId="3BC3BFA4" w14:textId="15A17669" w:rsidR="00653ADD" w:rsidRPr="00653ADD" w:rsidRDefault="00653ADD" w:rsidP="00653ADD">
            <w:pPr>
              <w:rPr>
                <w:rFonts w:ascii="Times New Roman" w:hAnsi="Times New Roman" w:cs="Times New Roman"/>
                <w:lang w:val="kk-KZ"/>
              </w:rPr>
            </w:pPr>
            <w:r w:rsidRPr="00653ADD">
              <w:rPr>
                <w:rFonts w:ascii="Times New Roman" w:hAnsi="Times New Roman" w:cs="Times New Roman"/>
                <w:lang w:val="kk-KZ"/>
              </w:rPr>
              <w:t>«</w:t>
            </w:r>
            <w:r>
              <w:rPr>
                <w:rFonts w:ascii="Times New Roman" w:hAnsi="Times New Roman" w:cs="Times New Roman"/>
                <w:lang w:val="kk-KZ"/>
              </w:rPr>
              <w:t>Қазақстан Халық Банкі» АҚ</w:t>
            </w:r>
          </w:p>
          <w:p w14:paraId="1AEA3C20" w14:textId="6085F311" w:rsidR="00653ADD" w:rsidRPr="00653ADD" w:rsidRDefault="00653ADD" w:rsidP="00653ADD">
            <w:pPr>
              <w:rPr>
                <w:rFonts w:ascii="Times New Roman" w:hAnsi="Times New Roman" w:cs="Times New Roman"/>
                <w:lang w:val="kk-KZ"/>
              </w:rPr>
            </w:pPr>
            <w:r>
              <w:rPr>
                <w:rFonts w:ascii="Times New Roman" w:hAnsi="Times New Roman" w:cs="Times New Roman"/>
                <w:lang w:val="kk-KZ"/>
              </w:rPr>
              <w:t>Шот</w:t>
            </w:r>
            <w:r w:rsidRPr="00653ADD">
              <w:rPr>
                <w:rFonts w:ascii="Times New Roman" w:hAnsi="Times New Roman" w:cs="Times New Roman"/>
                <w:lang w:val="kk-KZ"/>
              </w:rPr>
              <w:t xml:space="preserve"> KZ79 6010 3110 0028 8351 KZT    </w:t>
            </w:r>
          </w:p>
          <w:p w14:paraId="5F9BC1A8" w14:textId="057267B9" w:rsidR="00653ADD" w:rsidRPr="00653ADD" w:rsidRDefault="00653ADD" w:rsidP="00653ADD">
            <w:pPr>
              <w:rPr>
                <w:rFonts w:ascii="Times New Roman" w:hAnsi="Times New Roman" w:cs="Times New Roman"/>
                <w:lang w:val="kk-KZ"/>
              </w:rPr>
            </w:pPr>
            <w:r>
              <w:rPr>
                <w:rFonts w:ascii="Times New Roman" w:hAnsi="Times New Roman" w:cs="Times New Roman"/>
                <w:lang w:val="kk-KZ"/>
              </w:rPr>
              <w:t>БСК</w:t>
            </w:r>
            <w:r w:rsidRPr="00653ADD">
              <w:rPr>
                <w:rFonts w:ascii="Times New Roman" w:hAnsi="Times New Roman" w:cs="Times New Roman"/>
                <w:lang w:val="kk-KZ"/>
              </w:rPr>
              <w:t xml:space="preserve"> HSBKKZKX     </w:t>
            </w:r>
            <w:r>
              <w:rPr>
                <w:rFonts w:ascii="Times New Roman" w:hAnsi="Times New Roman" w:cs="Times New Roman"/>
                <w:lang w:val="kk-KZ"/>
              </w:rPr>
              <w:t>Бек</w:t>
            </w:r>
            <w:r w:rsidRPr="00653ADD">
              <w:rPr>
                <w:rFonts w:ascii="Times New Roman" w:hAnsi="Times New Roman" w:cs="Times New Roman"/>
                <w:lang w:val="kk-KZ"/>
              </w:rPr>
              <w:t>: 17</w:t>
            </w:r>
          </w:p>
          <w:p w14:paraId="75612404" w14:textId="0E97AE50" w:rsidR="00653ADD" w:rsidRPr="00653ADD" w:rsidRDefault="00653ADD" w:rsidP="00653ADD">
            <w:pPr>
              <w:rPr>
                <w:rFonts w:ascii="Times New Roman" w:hAnsi="Times New Roman" w:cs="Times New Roman"/>
                <w:lang w:val="kk-KZ"/>
              </w:rPr>
            </w:pPr>
            <w:r>
              <w:rPr>
                <w:rFonts w:ascii="Times New Roman" w:hAnsi="Times New Roman" w:cs="Times New Roman"/>
                <w:lang w:val="kk-KZ"/>
              </w:rPr>
              <w:t>Нақты мекенжайы</w:t>
            </w:r>
            <w:r w:rsidRPr="00653ADD">
              <w:rPr>
                <w:rFonts w:ascii="Times New Roman" w:hAnsi="Times New Roman" w:cs="Times New Roman"/>
                <w:lang w:val="kk-KZ"/>
              </w:rPr>
              <w:t xml:space="preserve">: 050043, </w:t>
            </w:r>
            <w:r>
              <w:rPr>
                <w:rFonts w:ascii="Times New Roman" w:hAnsi="Times New Roman" w:cs="Times New Roman"/>
                <w:lang w:val="kk-KZ"/>
              </w:rPr>
              <w:t>Қазақстан Республикасы, Алматы қаласы,</w:t>
            </w:r>
            <w:r w:rsidRPr="00653ADD">
              <w:rPr>
                <w:rFonts w:ascii="Times New Roman" w:hAnsi="Times New Roman" w:cs="Times New Roman"/>
                <w:lang w:val="kk-KZ"/>
              </w:rPr>
              <w:t xml:space="preserve"> </w:t>
            </w:r>
            <w:r w:rsidRPr="00653ADD">
              <w:rPr>
                <w:rFonts w:ascii="Times New Roman" w:hAnsi="Times New Roman" w:cs="Times New Roman"/>
                <w:lang w:val="kk-KZ"/>
              </w:rPr>
              <w:t xml:space="preserve">№8 </w:t>
            </w:r>
            <w:r>
              <w:rPr>
                <w:rFonts w:ascii="Times New Roman" w:hAnsi="Times New Roman" w:cs="Times New Roman"/>
                <w:lang w:val="kk-KZ"/>
              </w:rPr>
              <w:t>үй</w:t>
            </w:r>
            <w:bookmarkStart w:id="1" w:name="_GoBack"/>
            <w:bookmarkEnd w:id="1"/>
          </w:p>
          <w:p w14:paraId="2AAFB36D" w14:textId="77777777" w:rsidR="00653ADD" w:rsidRPr="0040253D" w:rsidRDefault="00653ADD" w:rsidP="00653ADD">
            <w:pPr>
              <w:rPr>
                <w:rFonts w:ascii="Times New Roman" w:hAnsi="Times New Roman" w:cs="Times New Roman"/>
              </w:rPr>
            </w:pPr>
            <w:r w:rsidRPr="0040253D">
              <w:rPr>
                <w:rFonts w:ascii="Times New Roman" w:hAnsi="Times New Roman" w:cs="Times New Roman"/>
              </w:rPr>
              <w:t xml:space="preserve">Тел: 8 (727) 331 33 </w:t>
            </w:r>
            <w:proofErr w:type="gramStart"/>
            <w:r w:rsidRPr="0040253D">
              <w:rPr>
                <w:rFonts w:ascii="Times New Roman" w:hAnsi="Times New Roman" w:cs="Times New Roman"/>
              </w:rPr>
              <w:t>31 ,</w:t>
            </w:r>
            <w:proofErr w:type="gramEnd"/>
            <w:r w:rsidRPr="0040253D">
              <w:rPr>
                <w:rFonts w:ascii="Times New Roman" w:hAnsi="Times New Roman" w:cs="Times New Roman"/>
              </w:rPr>
              <w:t xml:space="preserve"> вн 023, 0110, 0220, 0221, 0222</w:t>
            </w:r>
          </w:p>
          <w:p w14:paraId="1A101F4A" w14:textId="107EC75D" w:rsidR="00FB5BD8" w:rsidRPr="00653ADD" w:rsidRDefault="00653ADD" w:rsidP="00653ADD">
            <w:pPr>
              <w:rPr>
                <w:rFonts w:ascii="Times New Roman" w:hAnsi="Times New Roman" w:cs="Times New Roman"/>
              </w:rPr>
            </w:pPr>
            <w:r w:rsidRPr="0040253D">
              <w:rPr>
                <w:rFonts w:ascii="Times New Roman" w:hAnsi="Times New Roman" w:cs="Times New Roman"/>
              </w:rPr>
              <w:t xml:space="preserve">Директор: Хусаинова Альфия Иминовна </w:t>
            </w:r>
          </w:p>
          <w:p w14:paraId="061E9547" w14:textId="77777777" w:rsidR="00FB5BD8" w:rsidRDefault="00FB5BD8" w:rsidP="00AE627C">
            <w:pPr>
              <w:spacing w:before="240" w:after="24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p>
          <w:p w14:paraId="0B8EBAD1" w14:textId="77777777" w:rsidR="00AE627C" w:rsidRDefault="00AE627C" w:rsidP="00B63006">
            <w:pPr>
              <w:spacing w:before="240" w:after="240"/>
              <w:jc w:val="both"/>
              <w:rPr>
                <w:rFonts w:ascii="Times New Roman" w:eastAsia="Times New Roman" w:hAnsi="Times New Roman" w:cs="Times New Roman"/>
                <w:lang w:val="kk-KZ" w:eastAsia="ru-RU"/>
              </w:rPr>
            </w:pPr>
          </w:p>
          <w:p w14:paraId="032AB165" w14:textId="77777777" w:rsidR="00B63006" w:rsidRPr="007722C8" w:rsidRDefault="00B63006" w:rsidP="00B63006">
            <w:pPr>
              <w:spacing w:before="240" w:after="240"/>
              <w:jc w:val="both"/>
              <w:rPr>
                <w:rFonts w:ascii="Times New Roman" w:eastAsia="Times New Roman" w:hAnsi="Times New Roman" w:cs="Times New Roman"/>
                <w:lang w:val="kk-KZ" w:eastAsia="ru-RU"/>
              </w:rPr>
            </w:pPr>
          </w:p>
          <w:p w14:paraId="1349B76C" w14:textId="77777777" w:rsidR="00B63006" w:rsidRPr="00B63006" w:rsidRDefault="00B63006" w:rsidP="00DF7021">
            <w:pPr>
              <w:rPr>
                <w:lang w:val="kk-KZ"/>
              </w:rPr>
            </w:pPr>
          </w:p>
        </w:tc>
      </w:tr>
    </w:tbl>
    <w:p w14:paraId="3759B1B5" w14:textId="263B0469" w:rsidR="00B63006" w:rsidRPr="00B63006" w:rsidRDefault="00B63006" w:rsidP="00B63006">
      <w:pPr>
        <w:rPr>
          <w:lang w:val="kk-KZ"/>
        </w:rPr>
      </w:pPr>
    </w:p>
    <w:sectPr w:rsidR="00B63006" w:rsidRPr="00B63006" w:rsidSect="007245C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7A4"/>
    <w:multiLevelType w:val="multilevel"/>
    <w:tmpl w:val="41C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70943"/>
    <w:multiLevelType w:val="multilevel"/>
    <w:tmpl w:val="10B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4"/>
    <w:rsid w:val="00010B5F"/>
    <w:rsid w:val="00091725"/>
    <w:rsid w:val="000956BF"/>
    <w:rsid w:val="0025079D"/>
    <w:rsid w:val="002F5924"/>
    <w:rsid w:val="003335D8"/>
    <w:rsid w:val="00366031"/>
    <w:rsid w:val="0040253D"/>
    <w:rsid w:val="0047354A"/>
    <w:rsid w:val="004B4C4D"/>
    <w:rsid w:val="005D27A5"/>
    <w:rsid w:val="00620F5C"/>
    <w:rsid w:val="00653ADD"/>
    <w:rsid w:val="00674197"/>
    <w:rsid w:val="006C2895"/>
    <w:rsid w:val="0070210F"/>
    <w:rsid w:val="007245C6"/>
    <w:rsid w:val="00766C20"/>
    <w:rsid w:val="007722C8"/>
    <w:rsid w:val="0078172B"/>
    <w:rsid w:val="007C49C2"/>
    <w:rsid w:val="007D6B10"/>
    <w:rsid w:val="008C7315"/>
    <w:rsid w:val="008F10C3"/>
    <w:rsid w:val="00950965"/>
    <w:rsid w:val="009B28C5"/>
    <w:rsid w:val="009B459B"/>
    <w:rsid w:val="009F184A"/>
    <w:rsid w:val="00A51EAE"/>
    <w:rsid w:val="00A861EA"/>
    <w:rsid w:val="00AE627C"/>
    <w:rsid w:val="00AF653D"/>
    <w:rsid w:val="00B63006"/>
    <w:rsid w:val="00B66F2E"/>
    <w:rsid w:val="00D375CD"/>
    <w:rsid w:val="00D53CA8"/>
    <w:rsid w:val="00F30AB2"/>
    <w:rsid w:val="00FB5BD8"/>
    <w:rsid w:val="00FC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5D7D"/>
  <w15:docId w15:val="{5538FAF3-4DF6-47BA-89B1-D6F65BF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C4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D6B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6B1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a"/>
    <w:rsid w:val="007D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B10"/>
    <w:rPr>
      <w:b/>
      <w:bCs/>
    </w:rPr>
  </w:style>
  <w:style w:type="character" w:styleId="a5">
    <w:name w:val="Hyperlink"/>
    <w:basedOn w:val="a0"/>
    <w:uiPriority w:val="99"/>
    <w:unhideWhenUsed/>
    <w:rsid w:val="007D6B10"/>
    <w:rPr>
      <w:color w:val="0000FF"/>
      <w:u w:val="single"/>
    </w:rPr>
  </w:style>
  <w:style w:type="paragraph" w:customStyle="1" w:styleId="wp-block-preformatted">
    <w:name w:val="wp-block-preformatted"/>
    <w:basedOn w:val="a"/>
    <w:rsid w:val="007D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C4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7C4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C2"/>
    <w:rPr>
      <w:rFonts w:ascii="Tahoma" w:hAnsi="Tahoma" w:cs="Tahoma"/>
      <w:sz w:val="16"/>
      <w:szCs w:val="16"/>
    </w:rPr>
  </w:style>
  <w:style w:type="paragraph" w:styleId="a8">
    <w:name w:val="Title"/>
    <w:basedOn w:val="a"/>
    <w:next w:val="a9"/>
    <w:link w:val="aa"/>
    <w:qFormat/>
    <w:rsid w:val="00F30AB2"/>
    <w:pPr>
      <w:suppressAutoHyphens/>
      <w:spacing w:after="0" w:line="240" w:lineRule="auto"/>
      <w:ind w:right="-1"/>
      <w:jc w:val="center"/>
    </w:pPr>
    <w:rPr>
      <w:rFonts w:ascii="Times New Roman" w:eastAsia="Times New Roman" w:hAnsi="Times New Roman" w:cs="Times New Roman"/>
      <w:sz w:val="24"/>
      <w:szCs w:val="20"/>
      <w:lang w:eastAsia="ar-SA"/>
    </w:rPr>
  </w:style>
  <w:style w:type="character" w:customStyle="1" w:styleId="aa">
    <w:name w:val="Название Знак"/>
    <w:basedOn w:val="a0"/>
    <w:link w:val="a8"/>
    <w:rsid w:val="00F30AB2"/>
    <w:rPr>
      <w:rFonts w:ascii="Times New Roman" w:eastAsia="Times New Roman" w:hAnsi="Times New Roman" w:cs="Times New Roman"/>
      <w:sz w:val="24"/>
      <w:szCs w:val="20"/>
      <w:lang w:eastAsia="ar-SA"/>
    </w:rPr>
  </w:style>
  <w:style w:type="paragraph" w:styleId="a9">
    <w:name w:val="Subtitle"/>
    <w:basedOn w:val="a"/>
    <w:next w:val="a"/>
    <w:link w:val="ab"/>
    <w:uiPriority w:val="11"/>
    <w:qFormat/>
    <w:rsid w:val="00F30A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F30AB2"/>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rsid w:val="00B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9359">
      <w:bodyDiv w:val="1"/>
      <w:marLeft w:val="0"/>
      <w:marRight w:val="0"/>
      <w:marTop w:val="0"/>
      <w:marBottom w:val="0"/>
      <w:divBdr>
        <w:top w:val="none" w:sz="0" w:space="0" w:color="auto"/>
        <w:left w:val="none" w:sz="0" w:space="0" w:color="auto"/>
        <w:bottom w:val="none" w:sz="0" w:space="0" w:color="auto"/>
        <w:right w:val="none" w:sz="0" w:space="0" w:color="auto"/>
      </w:divBdr>
    </w:div>
    <w:div w:id="12013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ity.k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Учетная запись Майкрософт</cp:lastModifiedBy>
  <cp:revision>7</cp:revision>
  <cp:lastPrinted>2022-02-03T08:34:00Z</cp:lastPrinted>
  <dcterms:created xsi:type="dcterms:W3CDTF">2022-02-04T09:56:00Z</dcterms:created>
  <dcterms:modified xsi:type="dcterms:W3CDTF">2022-02-06T07:43:00Z</dcterms:modified>
</cp:coreProperties>
</file>